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45E" w:rsidRDefault="0093745E" w:rsidP="00383B37">
      <w:pPr>
        <w:jc w:val="center"/>
        <w:rPr>
          <w:rFonts w:ascii="Helvetica" w:hAnsi="Helvetica"/>
          <w:b/>
          <w:sz w:val="20"/>
        </w:rPr>
      </w:pPr>
      <w:r>
        <w:fldChar w:fldCharType="begin"/>
      </w:r>
      <w:r>
        <w:instrText xml:space="preserve"> SEQ CHAPTER \h \r 1</w:instrText>
      </w:r>
      <w:r>
        <w:fldChar w:fldCharType="end"/>
      </w:r>
      <w:r>
        <w:rPr>
          <w:rFonts w:ascii="Helvetica" w:hAnsi="Helvetica"/>
          <w:b/>
          <w:sz w:val="20"/>
        </w:rPr>
        <w:t>FLASH COLUMN CHROMATOGRAPHY:</w:t>
      </w:r>
    </w:p>
    <w:p w:rsidR="0093745E" w:rsidRDefault="0093745E" w:rsidP="00383B37">
      <w:pPr>
        <w:jc w:val="center"/>
        <w:rPr>
          <w:rFonts w:ascii="Helvetica" w:hAnsi="Helvetica"/>
          <w:b/>
          <w:sz w:val="20"/>
        </w:rPr>
      </w:pPr>
      <w:r>
        <w:rPr>
          <w:rFonts w:ascii="Helvetica" w:hAnsi="Helvetica"/>
          <w:b/>
          <w:sz w:val="20"/>
        </w:rPr>
        <w:t>SEPARATION OF FERROCENE, ACETYLFERROCENE, AND DIACETYLFERROCENE</w:t>
      </w:r>
    </w:p>
    <w:p w:rsidR="0093745E" w:rsidRDefault="0093745E" w:rsidP="00383B37">
      <w:pPr>
        <w:jc w:val="center"/>
        <w:rPr>
          <w:rFonts w:ascii="Helvetica" w:hAnsi="Helvetica"/>
          <w:b/>
          <w:sz w:val="20"/>
        </w:rPr>
      </w:pPr>
    </w:p>
    <w:p w:rsidR="0093745E" w:rsidRDefault="0093745E" w:rsidP="00383B37">
      <w:pPr>
        <w:jc w:val="center"/>
        <w:rPr>
          <w:rFonts w:ascii="Helvetica" w:hAnsi="Helvetica"/>
          <w:b/>
          <w:sz w:val="20"/>
        </w:rPr>
      </w:pPr>
    </w:p>
    <w:p w:rsidR="0093745E" w:rsidRDefault="0093745E" w:rsidP="00383B37">
      <w:pPr>
        <w:rPr>
          <w:rFonts w:ascii="Helvetica" w:hAnsi="Helvetica"/>
          <w:b/>
          <w:sz w:val="20"/>
        </w:rPr>
      </w:pPr>
      <w:r>
        <w:rPr>
          <w:rFonts w:ascii="Helvetica" w:hAnsi="Helvetica"/>
          <w:b/>
          <w:sz w:val="20"/>
        </w:rPr>
        <w:t xml:space="preserve">Required Prelab Reading: </w:t>
      </w:r>
      <w:proofErr w:type="spellStart"/>
      <w:r w:rsidR="0087271E" w:rsidRPr="0087271E">
        <w:rPr>
          <w:rFonts w:ascii="Helvetica" w:hAnsi="Helvetica"/>
          <w:sz w:val="20"/>
        </w:rPr>
        <w:t>Padias</w:t>
      </w:r>
      <w:proofErr w:type="spellEnd"/>
      <w:r w:rsidR="0087271E" w:rsidRPr="0087271E">
        <w:rPr>
          <w:rFonts w:ascii="Helvetica" w:hAnsi="Helvetica"/>
          <w:sz w:val="20"/>
        </w:rPr>
        <w:t>, pp 174-180</w:t>
      </w:r>
    </w:p>
    <w:p w:rsidR="0093745E" w:rsidRDefault="0093745E" w:rsidP="00383B37">
      <w:pPr>
        <w:rPr>
          <w:rFonts w:ascii="Helvetica" w:hAnsi="Helvetica"/>
          <w:b/>
          <w:sz w:val="20"/>
        </w:rPr>
      </w:pPr>
    </w:p>
    <w:p w:rsidR="0093745E" w:rsidRDefault="0093745E" w:rsidP="00383B37">
      <w:pPr>
        <w:jc w:val="both"/>
        <w:rPr>
          <w:rFonts w:ascii="Helvetica" w:hAnsi="Helvetica"/>
          <w:b/>
          <w:sz w:val="20"/>
        </w:rPr>
      </w:pPr>
      <w:r>
        <w:rPr>
          <w:rFonts w:ascii="Helvetica" w:hAnsi="Helvetica"/>
          <w:b/>
          <w:sz w:val="20"/>
        </w:rPr>
        <w:t>Previous techniques that you must know and be able to perform:</w:t>
      </w:r>
      <w:r>
        <w:rPr>
          <w:rFonts w:ascii="Helvetica" w:hAnsi="Helvetica"/>
          <w:sz w:val="20"/>
        </w:rPr>
        <w:t xml:space="preserve"> TLC and Rotary Evaporation</w:t>
      </w:r>
    </w:p>
    <w:p w:rsidR="00D86DA3" w:rsidRDefault="00D86DA3" w:rsidP="00383B37">
      <w:pPr>
        <w:jc w:val="both"/>
        <w:rPr>
          <w:rFonts w:ascii="Helvetica" w:hAnsi="Helvetica"/>
          <w:b/>
          <w:sz w:val="20"/>
        </w:rPr>
      </w:pPr>
    </w:p>
    <w:p w:rsidR="00D86DA3" w:rsidRPr="00DE18AB" w:rsidRDefault="00226DAF" w:rsidP="00226DAF">
      <w:pPr>
        <w:jc w:val="center"/>
        <w:rPr>
          <w:rFonts w:ascii="Helvetica" w:hAnsi="Helvetica"/>
          <w:b/>
          <w:sz w:val="20"/>
        </w:rPr>
      </w:pPr>
      <w:r w:rsidRPr="00DE18AB">
        <w:rPr>
          <w:rFonts w:ascii="Helvetica" w:hAnsi="Helvetica"/>
          <w:b/>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pt;height:133.5pt">
            <v:imagedata r:id="rId5" o:title=""/>
          </v:shape>
        </w:pict>
      </w: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r>
        <w:rPr>
          <w:rFonts w:ascii="Helvetica" w:hAnsi="Helvetica"/>
          <w:sz w:val="20"/>
        </w:rPr>
        <w:t>This experiment is designed to teach you the technique of flash column chromatography.</w:t>
      </w:r>
      <w:r w:rsidR="00B926C6">
        <w:rPr>
          <w:rFonts w:ascii="Helvetica" w:hAnsi="Helvetica"/>
          <w:sz w:val="20"/>
        </w:rPr>
        <w:t xml:space="preserve"> </w:t>
      </w:r>
      <w:r>
        <w:rPr>
          <w:rFonts w:ascii="Helvetica" w:hAnsi="Helvetica"/>
          <w:sz w:val="20"/>
        </w:rPr>
        <w:t>What distinguishes flash column chromatography from normal column chromatography is that the solvent is pushed through the column using pressure.</w:t>
      </w:r>
      <w:r w:rsidR="00B926C6">
        <w:rPr>
          <w:rFonts w:ascii="Helvetica" w:hAnsi="Helvetica"/>
          <w:sz w:val="20"/>
        </w:rPr>
        <w:t xml:space="preserve"> </w:t>
      </w:r>
      <w:r>
        <w:rPr>
          <w:rFonts w:ascii="Helvetica" w:hAnsi="Helvetica"/>
          <w:sz w:val="20"/>
        </w:rPr>
        <w:t xml:space="preserve">This usually results in a faster and better separation. </w:t>
      </w:r>
    </w:p>
    <w:p w:rsidR="00D86DA3" w:rsidRDefault="00D86DA3" w:rsidP="00383B37">
      <w:pPr>
        <w:spacing w:before="240"/>
        <w:jc w:val="both"/>
        <w:rPr>
          <w:rFonts w:ascii="Helvetica" w:hAnsi="Helvetica"/>
          <w:sz w:val="20"/>
        </w:rPr>
      </w:pPr>
      <w:r>
        <w:rPr>
          <w:rFonts w:ascii="Helvetica" w:hAnsi="Helvetica"/>
          <w:sz w:val="20"/>
        </w:rPr>
        <w:t>You will be given an unknown that contains at least 2 of the 3 compounds.</w:t>
      </w:r>
    </w:p>
    <w:p w:rsidR="00D86DA3" w:rsidRDefault="00D86DA3" w:rsidP="00F57C75">
      <w:pPr>
        <w:tabs>
          <w:tab w:val="left" w:pos="360"/>
        </w:tabs>
        <w:spacing w:before="240"/>
        <w:ind w:left="360"/>
        <w:jc w:val="both"/>
        <w:rPr>
          <w:rFonts w:ascii="Helvetica" w:hAnsi="Helvetica"/>
          <w:sz w:val="20"/>
        </w:rPr>
      </w:pPr>
      <w:r>
        <w:rPr>
          <w:rFonts w:ascii="Helvetica" w:hAnsi="Helvetica"/>
          <w:b/>
          <w:sz w:val="20"/>
        </w:rPr>
        <w:t>Prelab question:</w:t>
      </w:r>
      <w:r w:rsidR="00B926C6">
        <w:rPr>
          <w:rFonts w:ascii="Helvetica" w:hAnsi="Helvetica"/>
          <w:b/>
          <w:sz w:val="20"/>
        </w:rPr>
        <w:t xml:space="preserve"> </w:t>
      </w:r>
      <w:r>
        <w:rPr>
          <w:rFonts w:ascii="Helvetica" w:hAnsi="Helvetica"/>
          <w:sz w:val="20"/>
        </w:rPr>
        <w:t xml:space="preserve">What is the expected order of elution for these three compounds, </w:t>
      </w:r>
      <w:r>
        <w:rPr>
          <w:rFonts w:ascii="Helvetica" w:hAnsi="Helvetica"/>
          <w:i/>
          <w:sz w:val="20"/>
        </w:rPr>
        <w:t>i.e.</w:t>
      </w:r>
      <w:r>
        <w:rPr>
          <w:rFonts w:ascii="Helvetica" w:hAnsi="Helvetica"/>
          <w:sz w:val="20"/>
        </w:rPr>
        <w:t xml:space="preserve"> least to most polar?</w:t>
      </w:r>
    </w:p>
    <w:p w:rsidR="00D86DA3" w:rsidRPr="00091EAA" w:rsidRDefault="00091EAA" w:rsidP="00F57C75">
      <w:pPr>
        <w:pStyle w:val="levnl1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s>
        <w:spacing w:before="240"/>
        <w:jc w:val="both"/>
        <w:rPr>
          <w:rFonts w:ascii="Helvetica" w:hAnsi="Helvetica"/>
          <w:sz w:val="20"/>
        </w:rPr>
      </w:pPr>
      <w:r>
        <w:rPr>
          <w:rFonts w:ascii="Helvetica" w:hAnsi="Helvetica"/>
          <w:sz w:val="20"/>
        </w:rPr>
        <w:sym w:font="Zapf Dingbats" w:char="F075"/>
      </w:r>
      <w:r>
        <w:rPr>
          <w:rFonts w:ascii="Helvetica" w:hAnsi="Helvetica"/>
          <w:sz w:val="20"/>
        </w:rPr>
        <w:tab/>
      </w:r>
      <w:r w:rsidR="00D86DA3">
        <w:rPr>
          <w:rFonts w:ascii="Helvetica" w:hAnsi="Helvetica"/>
          <w:sz w:val="20"/>
        </w:rPr>
        <w:t xml:space="preserve">Prepare your silica gel column as directed below; </w:t>
      </w:r>
      <w:r w:rsidR="00D86DA3" w:rsidRPr="00091EAA">
        <w:rPr>
          <w:rFonts w:ascii="Helvetica" w:hAnsi="Helvetica"/>
          <w:sz w:val="20"/>
        </w:rPr>
        <w:t>before beginning</w:t>
      </w:r>
      <w:r w:rsidR="00D86DA3">
        <w:rPr>
          <w:rFonts w:ascii="Helvetica" w:hAnsi="Helvetica"/>
          <w:sz w:val="20"/>
        </w:rPr>
        <w:t xml:space="preserve"> your chromatography, have all your solvents ready as well as collection vessels (Erlenmeyer flasks) and three labeled and tared collection vials.</w:t>
      </w:r>
      <w:r w:rsidR="00B926C6">
        <w:rPr>
          <w:rFonts w:ascii="Helvetica" w:hAnsi="Helvetica"/>
          <w:sz w:val="20"/>
        </w:rPr>
        <w:t xml:space="preserve"> </w:t>
      </w:r>
    </w:p>
    <w:p w:rsidR="00D86DA3" w:rsidRPr="00091EAA" w:rsidRDefault="00091EAA" w:rsidP="00F57C75">
      <w:pPr>
        <w:pStyle w:val="levnl1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s>
        <w:spacing w:before="240"/>
        <w:jc w:val="both"/>
        <w:rPr>
          <w:rFonts w:ascii="Helvetica" w:hAnsi="Helvetica"/>
          <w:sz w:val="20"/>
        </w:rPr>
      </w:pPr>
      <w:r>
        <w:rPr>
          <w:rFonts w:ascii="Helvetica" w:hAnsi="Helvetica"/>
          <w:sz w:val="20"/>
        </w:rPr>
        <w:sym w:font="Zapf Dingbats" w:char="F075"/>
      </w:r>
      <w:r>
        <w:rPr>
          <w:rFonts w:ascii="Helvetica" w:hAnsi="Helvetica"/>
          <w:sz w:val="20"/>
        </w:rPr>
        <w:tab/>
      </w:r>
      <w:r w:rsidR="00D86DA3">
        <w:rPr>
          <w:rFonts w:ascii="Helvetica" w:hAnsi="Helvetica"/>
          <w:sz w:val="20"/>
        </w:rPr>
        <w:t xml:space="preserve">Use only </w:t>
      </w:r>
      <w:r w:rsidR="00D86DA3" w:rsidRPr="00091EAA">
        <w:rPr>
          <w:rFonts w:ascii="Helvetica" w:hAnsi="Helvetica"/>
          <w:sz w:val="20"/>
        </w:rPr>
        <w:t xml:space="preserve">5 grams </w:t>
      </w:r>
      <w:r w:rsidR="00D86DA3">
        <w:rPr>
          <w:rFonts w:ascii="Helvetica" w:hAnsi="Helvetica"/>
          <w:sz w:val="20"/>
        </w:rPr>
        <w:t>of silica gel for your column.</w:t>
      </w:r>
    </w:p>
    <w:p w:rsidR="00D86DA3" w:rsidRDefault="00D86DA3" w:rsidP="00383B37">
      <w:pPr>
        <w:jc w:val="both"/>
        <w:rPr>
          <w:rFonts w:ascii="Helvetica" w:hAnsi="Helvetica"/>
          <w:b/>
          <w:sz w:val="20"/>
        </w:rPr>
      </w:pPr>
    </w:p>
    <w:p w:rsidR="00D86DA3" w:rsidRDefault="00D86DA3" w:rsidP="00383B37">
      <w:pPr>
        <w:jc w:val="both"/>
        <w:rPr>
          <w:rFonts w:ascii="Helvetica" w:hAnsi="Helvetica"/>
          <w:b/>
          <w:sz w:val="20"/>
        </w:rPr>
      </w:pPr>
      <w:r>
        <w:rPr>
          <w:rFonts w:ascii="Helvetica" w:hAnsi="Helvetica"/>
          <w:b/>
          <w:sz w:val="20"/>
        </w:rPr>
        <w:t xml:space="preserve">Packing the column: (See </w:t>
      </w:r>
      <w:proofErr w:type="spellStart"/>
      <w:r w:rsidR="001C78A8">
        <w:rPr>
          <w:rFonts w:ascii="Helvetica" w:hAnsi="Helvetica"/>
          <w:b/>
          <w:sz w:val="20"/>
        </w:rPr>
        <w:t>Padias</w:t>
      </w:r>
      <w:proofErr w:type="spellEnd"/>
      <w:r>
        <w:rPr>
          <w:rFonts w:ascii="Helvetica" w:hAnsi="Helvetica"/>
          <w:b/>
          <w:sz w:val="20"/>
        </w:rPr>
        <w:t xml:space="preserve"> p. </w:t>
      </w:r>
      <w:r w:rsidR="001C78A8">
        <w:rPr>
          <w:rFonts w:ascii="Helvetica" w:hAnsi="Helvetica"/>
          <w:b/>
          <w:sz w:val="20"/>
        </w:rPr>
        <w:t>176</w:t>
      </w:r>
      <w:r>
        <w:rPr>
          <w:rFonts w:ascii="Helvetica" w:hAnsi="Helvetica"/>
          <w:b/>
          <w:sz w:val="20"/>
        </w:rPr>
        <w:t>)</w:t>
      </w:r>
    </w:p>
    <w:p w:rsidR="00D86DA3" w:rsidRDefault="00D86DA3" w:rsidP="00383B37">
      <w:pPr>
        <w:jc w:val="both"/>
        <w:rPr>
          <w:rFonts w:ascii="Helvetica" w:hAnsi="Helvetica"/>
          <w:sz w:val="20"/>
        </w:rPr>
      </w:pPr>
      <w:r>
        <w:rPr>
          <w:rFonts w:ascii="Helvetica" w:hAnsi="Helvetica"/>
          <w:sz w:val="20"/>
        </w:rPr>
        <w:t>Clamp the empty column in a vertical position and add a small plug of cotton or glass wool to the bottom of the column.</w:t>
      </w:r>
      <w:r w:rsidR="00B926C6">
        <w:rPr>
          <w:rFonts w:ascii="Helvetica" w:hAnsi="Helvetica"/>
          <w:sz w:val="20"/>
        </w:rPr>
        <w:t xml:space="preserve"> </w:t>
      </w:r>
      <w:r>
        <w:rPr>
          <w:rFonts w:ascii="Helvetica" w:hAnsi="Helvetica"/>
          <w:sz w:val="20"/>
        </w:rPr>
        <w:t>The cotton is covered with a thin layer of sand.</w:t>
      </w:r>
      <w:r w:rsidR="00B926C6">
        <w:rPr>
          <w:rFonts w:ascii="Helvetica" w:hAnsi="Helvetica"/>
          <w:sz w:val="20"/>
        </w:rPr>
        <w:t xml:space="preserve"> </w:t>
      </w:r>
      <w:r>
        <w:rPr>
          <w:rFonts w:ascii="Helvetica" w:hAnsi="Helvetica"/>
          <w:sz w:val="20"/>
        </w:rPr>
        <w:t xml:space="preserve">The </w:t>
      </w:r>
      <w:proofErr w:type="spellStart"/>
      <w:r>
        <w:rPr>
          <w:rFonts w:ascii="Helvetica" w:hAnsi="Helvetica"/>
          <w:sz w:val="20"/>
        </w:rPr>
        <w:t>buret</w:t>
      </w:r>
      <w:proofErr w:type="spellEnd"/>
      <w:r>
        <w:rPr>
          <w:rFonts w:ascii="Helvetica" w:hAnsi="Helvetica"/>
          <w:sz w:val="20"/>
        </w:rPr>
        <w:t xml:space="preserve"> is then packed as follows:</w:t>
      </w:r>
      <w:r w:rsidR="00B926C6">
        <w:rPr>
          <w:rFonts w:ascii="Helvetica" w:hAnsi="Helvetica"/>
          <w:sz w:val="20"/>
        </w:rPr>
        <w:t xml:space="preserve"> </w:t>
      </w:r>
      <w:r w:rsidR="001C78A8">
        <w:rPr>
          <w:rFonts w:ascii="Helvetica" w:hAnsi="Helvetica"/>
          <w:sz w:val="20"/>
        </w:rPr>
        <w:t xml:space="preserve">1) fill </w:t>
      </w:r>
      <w:r>
        <w:rPr>
          <w:rFonts w:ascii="Helvetica" w:hAnsi="Helvetica"/>
          <w:sz w:val="20"/>
        </w:rPr>
        <w:t>the col</w:t>
      </w:r>
      <w:r w:rsidR="001C78A8">
        <w:rPr>
          <w:rFonts w:ascii="Helvetica" w:hAnsi="Helvetica"/>
          <w:sz w:val="20"/>
        </w:rPr>
        <w:t xml:space="preserve">umn </w:t>
      </w:r>
      <w:r>
        <w:rPr>
          <w:rFonts w:ascii="Helvetica" w:hAnsi="Helvetica"/>
          <w:sz w:val="20"/>
        </w:rPr>
        <w:t>a</w:t>
      </w:r>
      <w:r w:rsidR="001C78A8">
        <w:rPr>
          <w:rFonts w:ascii="Helvetica" w:hAnsi="Helvetica"/>
          <w:sz w:val="20"/>
        </w:rPr>
        <w:t>bout one-third full with hexane;</w:t>
      </w:r>
      <w:r>
        <w:rPr>
          <w:rFonts w:ascii="Helvetica" w:hAnsi="Helvetica"/>
          <w:sz w:val="20"/>
        </w:rPr>
        <w:t xml:space="preserve"> </w:t>
      </w:r>
      <w:r w:rsidR="001C78A8">
        <w:rPr>
          <w:rFonts w:ascii="Helvetica" w:hAnsi="Helvetica"/>
          <w:sz w:val="20"/>
        </w:rPr>
        <w:t>2) add</w:t>
      </w:r>
      <w:r>
        <w:rPr>
          <w:rFonts w:ascii="Helvetica" w:hAnsi="Helvetica"/>
          <w:sz w:val="20"/>
        </w:rPr>
        <w:t xml:space="preserve"> a slurry of the silica gel in hexane slowly to the top of the column while gently tapping the column to obtain even packing</w:t>
      </w:r>
      <w:r w:rsidR="001C78A8">
        <w:rPr>
          <w:rFonts w:ascii="Helvetica" w:hAnsi="Helvetica"/>
          <w:sz w:val="20"/>
        </w:rPr>
        <w:t>; 3) Once packed to the correct height gently add a</w:t>
      </w:r>
      <w:r>
        <w:rPr>
          <w:rFonts w:ascii="Helvetica" w:hAnsi="Helvetica"/>
          <w:sz w:val="20"/>
        </w:rPr>
        <w:t xml:space="preserve"> small layer of sand to the top of the silica</w:t>
      </w:r>
      <w:r w:rsidR="001C78A8">
        <w:rPr>
          <w:rFonts w:ascii="Helvetica" w:hAnsi="Helvetica"/>
          <w:sz w:val="20"/>
        </w:rPr>
        <w:t xml:space="preserve">; 4) Drain the </w:t>
      </w:r>
      <w:r>
        <w:rPr>
          <w:rFonts w:ascii="Helvetica" w:hAnsi="Helvetica"/>
          <w:sz w:val="20"/>
        </w:rPr>
        <w:t>so</w:t>
      </w:r>
      <w:r w:rsidR="001C78A8">
        <w:rPr>
          <w:rFonts w:ascii="Helvetica" w:hAnsi="Helvetica"/>
          <w:sz w:val="20"/>
        </w:rPr>
        <w:t xml:space="preserve">lvent </w:t>
      </w:r>
      <w:r>
        <w:rPr>
          <w:rFonts w:ascii="Helvetica" w:hAnsi="Helvetica"/>
          <w:sz w:val="20"/>
        </w:rPr>
        <w:t>to the top of the sand</w:t>
      </w:r>
      <w:r w:rsidR="001C78A8">
        <w:rPr>
          <w:rFonts w:ascii="Helvetica" w:hAnsi="Helvetica"/>
          <w:sz w:val="20"/>
        </w:rPr>
        <w:t>.</w:t>
      </w:r>
      <w:r w:rsidR="00B926C6">
        <w:rPr>
          <w:rFonts w:ascii="Helvetica" w:hAnsi="Helvetica"/>
          <w:sz w:val="20"/>
        </w:rPr>
        <w:t xml:space="preserve"> </w:t>
      </w:r>
      <w:r>
        <w:rPr>
          <w:rFonts w:ascii="Helvetica" w:hAnsi="Helvetica"/>
          <w:sz w:val="20"/>
        </w:rPr>
        <w:t xml:space="preserve"> </w:t>
      </w:r>
      <w:r w:rsidR="001C78A8">
        <w:rPr>
          <w:rFonts w:ascii="Helvetica" w:hAnsi="Helvetica"/>
          <w:sz w:val="20"/>
        </w:rPr>
        <w:t>The column is now ready to apply the sample</w:t>
      </w:r>
      <w:r>
        <w:rPr>
          <w:rFonts w:ascii="Helvetica" w:hAnsi="Helvetica"/>
          <w:sz w:val="20"/>
        </w:rPr>
        <w:t>.</w:t>
      </w:r>
    </w:p>
    <w:p w:rsidR="00D86DA3" w:rsidRDefault="00D86DA3" w:rsidP="00383B37">
      <w:pPr>
        <w:jc w:val="both"/>
        <w:rPr>
          <w:rFonts w:ascii="Helvetica" w:hAnsi="Helvetica"/>
          <w:sz w:val="20"/>
        </w:rPr>
      </w:pPr>
    </w:p>
    <w:p w:rsidR="00D86DA3" w:rsidRDefault="00D86DA3" w:rsidP="00383B37">
      <w:pPr>
        <w:jc w:val="both"/>
        <w:rPr>
          <w:rFonts w:ascii="Helvetica" w:hAnsi="Helvetica"/>
          <w:b/>
          <w:sz w:val="20"/>
        </w:rPr>
      </w:pPr>
      <w:r>
        <w:rPr>
          <w:rFonts w:ascii="Helvetica" w:hAnsi="Helvetica"/>
          <w:b/>
          <w:sz w:val="20"/>
        </w:rPr>
        <w:t>Sample application:</w:t>
      </w:r>
    </w:p>
    <w:p w:rsidR="00D86DA3" w:rsidRPr="0087304C" w:rsidRDefault="00226DAF" w:rsidP="00383B37">
      <w:pPr>
        <w:jc w:val="both"/>
        <w:rPr>
          <w:rFonts w:ascii="Helvetica" w:hAnsi="Helvetica"/>
          <w:sz w:val="20"/>
        </w:rPr>
      </w:pPr>
      <w:r>
        <w:rPr>
          <w:rFonts w:ascii="Helvetica" w:hAnsi="Helvetica"/>
          <w:sz w:val="20"/>
        </w:rPr>
        <w:t xml:space="preserve">The unknown sample weighs less than 100 mg. </w:t>
      </w:r>
      <w:r w:rsidR="00D86DA3">
        <w:rPr>
          <w:rFonts w:ascii="Helvetica" w:hAnsi="Helvetica"/>
          <w:sz w:val="20"/>
        </w:rPr>
        <w:t xml:space="preserve">Weigh the entire sample in the vial on the analytical </w:t>
      </w:r>
      <w:r w:rsidR="009941F3">
        <w:rPr>
          <w:rFonts w:ascii="Helvetica" w:hAnsi="Helvetica"/>
          <w:sz w:val="20"/>
        </w:rPr>
        <w:t>balance to the nearest 0.1 mg (</w:t>
      </w:r>
      <w:r w:rsidR="00D86DA3">
        <w:rPr>
          <w:rFonts w:ascii="Helvetica" w:hAnsi="Helvetica"/>
          <w:sz w:val="20"/>
        </w:rPr>
        <w:t>0.0001 g).</w:t>
      </w:r>
      <w:r w:rsidR="00B926C6">
        <w:rPr>
          <w:rFonts w:ascii="Helvetica" w:hAnsi="Helvetica"/>
          <w:sz w:val="20"/>
        </w:rPr>
        <w:t xml:space="preserve"> </w:t>
      </w:r>
      <w:r w:rsidR="001C78A8">
        <w:rPr>
          <w:rFonts w:ascii="Helvetica" w:hAnsi="Helvetica"/>
          <w:sz w:val="20"/>
        </w:rPr>
        <w:t xml:space="preserve">Dissolve the sample </w:t>
      </w:r>
      <w:r w:rsidR="00D86DA3">
        <w:rPr>
          <w:rFonts w:ascii="Helvetica" w:hAnsi="Helvetica"/>
          <w:sz w:val="20"/>
        </w:rPr>
        <w:t xml:space="preserve">in the </w:t>
      </w:r>
      <w:r w:rsidR="001C78A8">
        <w:rPr>
          <w:rFonts w:ascii="Helvetica" w:hAnsi="Helvetica"/>
          <w:sz w:val="20"/>
          <w:u w:val="single"/>
        </w:rPr>
        <w:t>smallest</w:t>
      </w:r>
      <w:r w:rsidR="00D86DA3">
        <w:rPr>
          <w:rFonts w:ascii="Helvetica" w:hAnsi="Helvetica"/>
          <w:sz w:val="20"/>
          <w:u w:val="single"/>
        </w:rPr>
        <w:t xml:space="preserve"> amount of methylene chloride possible</w:t>
      </w:r>
      <w:r w:rsidR="00D86DA3">
        <w:rPr>
          <w:rFonts w:ascii="Helvetica" w:hAnsi="Helvetica"/>
          <w:sz w:val="20"/>
        </w:rPr>
        <w:t xml:space="preserve"> (</w:t>
      </w:r>
      <w:r w:rsidR="00D86DA3">
        <w:rPr>
          <w:rFonts w:ascii="Helvetica" w:hAnsi="Helvetica"/>
          <w:i/>
          <w:sz w:val="20"/>
        </w:rPr>
        <w:t>ca</w:t>
      </w:r>
      <w:r w:rsidR="00D86DA3">
        <w:rPr>
          <w:rFonts w:ascii="Helvetica" w:hAnsi="Helvetica"/>
          <w:sz w:val="20"/>
        </w:rPr>
        <w:t>. 1 mL or less</w:t>
      </w:r>
      <w:r w:rsidR="001C78A8">
        <w:rPr>
          <w:rFonts w:ascii="Helvetica" w:hAnsi="Helvetica"/>
          <w:sz w:val="20"/>
        </w:rPr>
        <w:t>,</w:t>
      </w:r>
      <w:r w:rsidR="00D86DA3">
        <w:rPr>
          <w:rFonts w:ascii="Helvetica" w:hAnsi="Helvetica"/>
          <w:sz w:val="20"/>
        </w:rPr>
        <w:t xml:space="preserve"> if possible)</w:t>
      </w:r>
      <w:r w:rsidR="001C78A8">
        <w:rPr>
          <w:rFonts w:ascii="Helvetica" w:hAnsi="Helvetica"/>
          <w:sz w:val="20"/>
        </w:rPr>
        <w:t>.</w:t>
      </w:r>
      <w:r w:rsidR="00D86DA3">
        <w:rPr>
          <w:rFonts w:ascii="Helvetica" w:hAnsi="Helvetica"/>
          <w:sz w:val="20"/>
        </w:rPr>
        <w:t xml:space="preserve"> </w:t>
      </w:r>
      <w:r w:rsidR="001C78A8">
        <w:rPr>
          <w:rFonts w:ascii="Helvetica" w:hAnsi="Helvetica"/>
          <w:sz w:val="20"/>
        </w:rPr>
        <w:t>Apply</w:t>
      </w:r>
      <w:r w:rsidR="00D86DA3">
        <w:rPr>
          <w:rFonts w:ascii="Helvetica" w:hAnsi="Helvetica"/>
          <w:sz w:val="20"/>
        </w:rPr>
        <w:t xml:space="preserve"> this solution to the top of the column with a Pasteur pipet.</w:t>
      </w:r>
      <w:r w:rsidR="00B926C6">
        <w:rPr>
          <w:rFonts w:ascii="Helvetica" w:hAnsi="Helvetica"/>
          <w:sz w:val="20"/>
        </w:rPr>
        <w:t xml:space="preserve"> </w:t>
      </w:r>
      <w:r w:rsidR="001C78A8">
        <w:rPr>
          <w:rFonts w:ascii="Helvetica" w:hAnsi="Helvetica"/>
          <w:sz w:val="20"/>
        </w:rPr>
        <w:t xml:space="preserve">Add another </w:t>
      </w:r>
      <w:r w:rsidR="001C78A8" w:rsidRPr="001C78A8">
        <w:rPr>
          <w:rFonts w:ascii="Helvetica" w:hAnsi="Helvetica"/>
          <w:i/>
          <w:sz w:val="20"/>
        </w:rPr>
        <w:t>very small amount</w:t>
      </w:r>
      <w:r w:rsidR="001C78A8">
        <w:rPr>
          <w:rFonts w:ascii="Helvetica" w:hAnsi="Helvetica"/>
          <w:sz w:val="20"/>
        </w:rPr>
        <w:t xml:space="preserve"> of methylene chloride to the vial to rinse it and add it to the column using the same pipet used to transfer the original sample.</w:t>
      </w:r>
      <w:r w:rsidR="00B926C6">
        <w:rPr>
          <w:rFonts w:ascii="Helvetica" w:hAnsi="Helvetica"/>
          <w:sz w:val="20"/>
        </w:rPr>
        <w:t xml:space="preserve"> </w:t>
      </w:r>
      <w:r w:rsidR="00D86DA3">
        <w:rPr>
          <w:rFonts w:ascii="Helvetica" w:hAnsi="Helvetica"/>
          <w:sz w:val="20"/>
        </w:rPr>
        <w:t xml:space="preserve">DO NOT add too much methylene chloride or your </w:t>
      </w:r>
      <w:r w:rsidR="00D86DA3">
        <w:rPr>
          <w:rFonts w:ascii="Helvetica" w:hAnsi="Helvetica"/>
          <w:sz w:val="20"/>
          <w:u w:val="single"/>
        </w:rPr>
        <w:t>unseparated</w:t>
      </w:r>
      <w:r w:rsidR="00844716">
        <w:rPr>
          <w:rFonts w:ascii="Helvetica" w:hAnsi="Helvetica"/>
          <w:sz w:val="20"/>
        </w:rPr>
        <w:t xml:space="preserve"> sample will be half </w:t>
      </w:r>
      <w:r w:rsidR="00D86DA3">
        <w:rPr>
          <w:rFonts w:ascii="Helvetica" w:hAnsi="Helvetica"/>
          <w:sz w:val="20"/>
        </w:rPr>
        <w:t>way down the column before you actually begin.</w:t>
      </w:r>
      <w:r w:rsidR="00B926C6">
        <w:rPr>
          <w:rFonts w:ascii="Helvetica" w:hAnsi="Helvetica"/>
          <w:sz w:val="20"/>
        </w:rPr>
        <w:t xml:space="preserve"> </w:t>
      </w:r>
      <w:r w:rsidR="00D86DA3">
        <w:rPr>
          <w:rFonts w:ascii="Helvetica" w:hAnsi="Helvetica"/>
          <w:sz w:val="20"/>
        </w:rPr>
        <w:t>Allow the empty vial to air-dry and reweigh it to constant weight.</w:t>
      </w:r>
      <w:r w:rsidR="00B926C6">
        <w:rPr>
          <w:rFonts w:ascii="Helvetica" w:hAnsi="Helvetica"/>
          <w:sz w:val="20"/>
        </w:rPr>
        <w:t xml:space="preserve"> </w:t>
      </w:r>
      <w:r w:rsidR="00D86DA3">
        <w:rPr>
          <w:rFonts w:ascii="Helvetica" w:hAnsi="Helvetica"/>
          <w:sz w:val="20"/>
        </w:rPr>
        <w:t>Subtract the vial mass from the initial mass of the vial and sample to calculate the mass of sample that was loaded onto the column.</w:t>
      </w:r>
    </w:p>
    <w:p w:rsidR="00D86DA3" w:rsidRDefault="00D86DA3" w:rsidP="00383B37">
      <w:pPr>
        <w:jc w:val="both"/>
        <w:rPr>
          <w:rFonts w:ascii="Helvetica" w:hAnsi="Helvetica"/>
          <w:b/>
          <w:sz w:val="20"/>
        </w:rPr>
      </w:pPr>
      <w:r>
        <w:rPr>
          <w:rFonts w:ascii="Helvetica" w:hAnsi="Helvetica"/>
          <w:b/>
          <w:sz w:val="20"/>
        </w:rPr>
        <w:t>Elution of the column:</w:t>
      </w:r>
    </w:p>
    <w:p w:rsidR="00D86DA3" w:rsidRPr="00CF1F2F" w:rsidRDefault="00D86DA3" w:rsidP="00383B37">
      <w:pPr>
        <w:jc w:val="both"/>
        <w:rPr>
          <w:rFonts w:ascii="Helvetica" w:hAnsi="Helvetica"/>
          <w:sz w:val="20"/>
        </w:rPr>
      </w:pPr>
      <w:r>
        <w:rPr>
          <w:rFonts w:ascii="Helvetica" w:hAnsi="Helvetica"/>
          <w:sz w:val="20"/>
        </w:rPr>
        <w:lastRenderedPageBreak/>
        <w:t>Depending on your unknown mixture, you may or may not see all three bands elute off of the column.</w:t>
      </w:r>
      <w:r w:rsidR="00B926C6">
        <w:rPr>
          <w:rFonts w:ascii="Helvetica" w:hAnsi="Helvetica"/>
          <w:sz w:val="20"/>
        </w:rPr>
        <w:t xml:space="preserve"> </w:t>
      </w:r>
      <w:r>
        <w:rPr>
          <w:rFonts w:ascii="Helvetica" w:hAnsi="Helvetica"/>
          <w:sz w:val="20"/>
        </w:rPr>
        <w:t xml:space="preserve">Elute the column with hexane to begin. Never allow your solvent supply to become </w:t>
      </w:r>
      <w:r w:rsidR="00D90225">
        <w:rPr>
          <w:rFonts w:ascii="Helvetica" w:hAnsi="Helvetica"/>
          <w:sz w:val="20"/>
        </w:rPr>
        <w:t>go below the top of the silica gel</w:t>
      </w:r>
      <w:r>
        <w:rPr>
          <w:rFonts w:ascii="Helvetica" w:hAnsi="Helvetica"/>
          <w:sz w:val="20"/>
        </w:rPr>
        <w:t>.</w:t>
      </w:r>
      <w:r w:rsidR="00B926C6">
        <w:rPr>
          <w:rFonts w:ascii="Helvetica" w:hAnsi="Helvetica"/>
          <w:sz w:val="20"/>
        </w:rPr>
        <w:t xml:space="preserve"> </w:t>
      </w:r>
      <w:r>
        <w:rPr>
          <w:rFonts w:ascii="Helvetica" w:hAnsi="Helvetica"/>
          <w:sz w:val="20"/>
        </w:rPr>
        <w:t>Use air pressure to push solvent through the column.</w:t>
      </w:r>
      <w:r w:rsidR="00B926C6">
        <w:rPr>
          <w:rFonts w:ascii="Helvetica" w:hAnsi="Helvetica"/>
          <w:sz w:val="20"/>
        </w:rPr>
        <w:t xml:space="preserve"> </w:t>
      </w:r>
      <w:r w:rsidRPr="00151B36">
        <w:rPr>
          <w:rFonts w:ascii="Helvetica" w:hAnsi="Helvetica"/>
          <w:sz w:val="20"/>
        </w:rPr>
        <w:t xml:space="preserve">To do this you will use a rubber tube connected at one end to the air line in your hood, and connected at the other end to a rubber stopper that fits the top of the </w:t>
      </w:r>
      <w:proofErr w:type="spellStart"/>
      <w:r w:rsidRPr="00151B36">
        <w:rPr>
          <w:rFonts w:ascii="Helvetica" w:hAnsi="Helvetica"/>
          <w:sz w:val="20"/>
        </w:rPr>
        <w:t>buret</w:t>
      </w:r>
      <w:proofErr w:type="spellEnd"/>
      <w:r w:rsidRPr="00151B36">
        <w:rPr>
          <w:rFonts w:ascii="Helvetica" w:hAnsi="Helvetica"/>
          <w:sz w:val="20"/>
        </w:rPr>
        <w:t>.</w:t>
      </w:r>
      <w:r>
        <w:t xml:space="preserve"> </w:t>
      </w:r>
      <w:r>
        <w:rPr>
          <w:rFonts w:ascii="Helvetica" w:hAnsi="Helvetica"/>
          <w:sz w:val="20"/>
        </w:rPr>
        <w:t xml:space="preserve">Turn on a gentle stream of air and using your hand, hold the stopper on to top of the </w:t>
      </w:r>
      <w:proofErr w:type="spellStart"/>
      <w:r>
        <w:rPr>
          <w:rFonts w:ascii="Helvetica" w:hAnsi="Helvetica"/>
          <w:sz w:val="20"/>
        </w:rPr>
        <w:t>buret</w:t>
      </w:r>
      <w:proofErr w:type="spellEnd"/>
      <w:r>
        <w:rPr>
          <w:rFonts w:ascii="Helvetica" w:hAnsi="Helvetica"/>
          <w:sz w:val="20"/>
        </w:rPr>
        <w:t>.</w:t>
      </w:r>
      <w:r w:rsidR="00B926C6">
        <w:rPr>
          <w:rFonts w:ascii="Helvetica" w:hAnsi="Helvetica"/>
          <w:sz w:val="20"/>
        </w:rPr>
        <w:t xml:space="preserve"> </w:t>
      </w:r>
      <w:r>
        <w:rPr>
          <w:rFonts w:ascii="Helvetica" w:hAnsi="Helvetica"/>
          <w:sz w:val="20"/>
        </w:rPr>
        <w:t xml:space="preserve"> You must hold the stopper the entire time you are eluting the sample.</w:t>
      </w:r>
      <w:r w:rsidR="00B926C6">
        <w:rPr>
          <w:rFonts w:ascii="Helvetica" w:hAnsi="Helvetica"/>
          <w:sz w:val="20"/>
        </w:rPr>
        <w:t xml:space="preserve"> </w:t>
      </w:r>
      <w:r>
        <w:rPr>
          <w:rFonts w:ascii="Helvetica" w:hAnsi="Helvetica"/>
          <w:sz w:val="20"/>
        </w:rPr>
        <w:t>If the least polar compound is present, it will elute first as a yellow band.</w:t>
      </w:r>
      <w:r w:rsidR="00B926C6">
        <w:rPr>
          <w:rFonts w:ascii="Helvetica" w:hAnsi="Helvetica"/>
          <w:sz w:val="20"/>
        </w:rPr>
        <w:t xml:space="preserve"> </w:t>
      </w:r>
      <w:r>
        <w:rPr>
          <w:rFonts w:ascii="Helvetica" w:hAnsi="Helvetica"/>
          <w:sz w:val="20"/>
        </w:rPr>
        <w:t>When all of the yellow has eluted, you can change collection vessels to prepare for the second band.</w:t>
      </w:r>
      <w:r w:rsidR="00B926C6">
        <w:rPr>
          <w:rFonts w:ascii="Helvetica" w:hAnsi="Helvetica"/>
          <w:sz w:val="20"/>
        </w:rPr>
        <w:t xml:space="preserve"> </w:t>
      </w:r>
      <w:r>
        <w:rPr>
          <w:rFonts w:ascii="Helvetica" w:hAnsi="Helvetica"/>
          <w:sz w:val="20"/>
        </w:rPr>
        <w:t>If there is a relatively colorless fraction in-between any two fractions, it can be collected as waste</w:t>
      </w:r>
      <w:r>
        <w:rPr>
          <w:rFonts w:ascii="Helvetica" w:hAnsi="Helvetica"/>
          <w:i/>
          <w:sz w:val="20"/>
        </w:rPr>
        <w:t>.</w:t>
      </w:r>
      <w:r w:rsidR="00B926C6">
        <w:rPr>
          <w:rFonts w:ascii="Helvetica" w:hAnsi="Helvetica"/>
          <w:sz w:val="20"/>
        </w:rPr>
        <w:t xml:space="preserve"> </w:t>
      </w:r>
      <w:r>
        <w:rPr>
          <w:rFonts w:ascii="Helvetica" w:hAnsi="Helvetica"/>
          <w:sz w:val="20"/>
        </w:rPr>
        <w:t>At this time you may change to a 1:1 diethyl ether: pet</w:t>
      </w:r>
      <w:r w:rsidR="00D90225">
        <w:rPr>
          <w:rFonts w:ascii="Helvetica" w:hAnsi="Helvetica"/>
          <w:sz w:val="20"/>
        </w:rPr>
        <w:t>roleum</w:t>
      </w:r>
      <w:r>
        <w:rPr>
          <w:rFonts w:ascii="Helvetica" w:hAnsi="Helvetica"/>
          <w:sz w:val="20"/>
        </w:rPr>
        <w:t xml:space="preserve"> ether solvent system.</w:t>
      </w:r>
      <w:r w:rsidR="00B926C6">
        <w:rPr>
          <w:rFonts w:ascii="Helvetica" w:hAnsi="Helvetica"/>
          <w:sz w:val="20"/>
        </w:rPr>
        <w:t xml:space="preserve"> </w:t>
      </w:r>
      <w:r w:rsidR="00D90225">
        <w:rPr>
          <w:rFonts w:ascii="Helvetica" w:hAnsi="Helvetica"/>
          <w:sz w:val="20"/>
        </w:rPr>
        <w:t xml:space="preserve">When you change to the ethyl </w:t>
      </w:r>
      <w:proofErr w:type="gramStart"/>
      <w:r w:rsidR="00D90225">
        <w:rPr>
          <w:rFonts w:ascii="Helvetica" w:hAnsi="Helvetica"/>
          <w:sz w:val="20"/>
        </w:rPr>
        <w:t>ether :</w:t>
      </w:r>
      <w:proofErr w:type="gramEnd"/>
      <w:r w:rsidR="00D90225">
        <w:rPr>
          <w:rFonts w:ascii="Helvetica" w:hAnsi="Helvetica"/>
          <w:sz w:val="20"/>
        </w:rPr>
        <w:t xml:space="preserve"> petroleum ether solvent, you may notice cracking within the silica gel.</w:t>
      </w:r>
      <w:r w:rsidR="00B926C6">
        <w:rPr>
          <w:rFonts w:ascii="Helvetica" w:hAnsi="Helvetica"/>
          <w:sz w:val="20"/>
        </w:rPr>
        <w:t xml:space="preserve"> </w:t>
      </w:r>
      <w:r w:rsidR="00D90225">
        <w:rPr>
          <w:rFonts w:ascii="Helvetica" w:hAnsi="Helvetica"/>
          <w:sz w:val="20"/>
        </w:rPr>
        <w:t>Do not be alarmed.</w:t>
      </w:r>
      <w:r w:rsidR="00B926C6">
        <w:rPr>
          <w:rFonts w:ascii="Helvetica" w:hAnsi="Helvetica"/>
          <w:sz w:val="20"/>
        </w:rPr>
        <w:t xml:space="preserve"> </w:t>
      </w:r>
      <w:r w:rsidR="00D90225">
        <w:rPr>
          <w:rFonts w:ascii="Helvetica" w:hAnsi="Helvetica"/>
          <w:sz w:val="20"/>
        </w:rPr>
        <w:t xml:space="preserve">This is common when using ethyl ether, as the adsorption is slightly exothermic and ethyl ether has such a low boiling point. While having cracks within a column is not ideal, it will not affect your separation in this lab. </w:t>
      </w:r>
      <w:r w:rsidR="00CF1F2F">
        <w:rPr>
          <w:rFonts w:ascii="Helvetica" w:hAnsi="Helvetica"/>
          <w:sz w:val="20"/>
        </w:rPr>
        <w:t xml:space="preserve">If the compound of medium polarity is present, it will be pale orange to orange in color. </w:t>
      </w:r>
      <w:r>
        <w:rPr>
          <w:rFonts w:ascii="Helvetica" w:hAnsi="Helvetica"/>
          <w:sz w:val="20"/>
        </w:rPr>
        <w:t>Change vessels again when the orange fraction begins to come off. When this fraction has eluted, change vessels again and elute with acetone to collect the last fraction. This final fraction (if present) is a darker orange-red color.</w:t>
      </w: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r>
        <w:rPr>
          <w:rFonts w:ascii="Helvetica" w:hAnsi="Helvetica"/>
          <w:sz w:val="20"/>
        </w:rPr>
        <w:t>If you are uncertain about when one component has finished and the next has begun, it is best to change flasks. Then, after you’ve analyzed the contents by TLC, you can combine fractions that are identical.</w:t>
      </w:r>
    </w:p>
    <w:p w:rsidR="00D86DA3" w:rsidRDefault="00D86DA3" w:rsidP="00383B37">
      <w:pPr>
        <w:jc w:val="both"/>
        <w:rPr>
          <w:rFonts w:ascii="Helvetica" w:hAnsi="Helvetica"/>
          <w:sz w:val="20"/>
        </w:rPr>
      </w:pPr>
    </w:p>
    <w:p w:rsidR="00D86DA3" w:rsidRPr="00091EAA" w:rsidRDefault="00091EAA" w:rsidP="00383B37">
      <w:pPr>
        <w:pStyle w:val="levnl1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jc w:val="both"/>
        <w:rPr>
          <w:rFonts w:ascii="Helvetica" w:hAnsi="Helvetica"/>
          <w:sz w:val="20"/>
        </w:rPr>
      </w:pPr>
      <w:r>
        <w:rPr>
          <w:rFonts w:ascii="Helvetica" w:hAnsi="Helvetica"/>
          <w:sz w:val="20"/>
        </w:rPr>
        <w:sym w:font="Zapf Dingbats" w:char="F075"/>
      </w:r>
      <w:r>
        <w:rPr>
          <w:rFonts w:ascii="Helvetica" w:hAnsi="Helvetica"/>
          <w:sz w:val="20"/>
        </w:rPr>
        <w:tab/>
      </w:r>
      <w:r w:rsidR="00CF1F2F">
        <w:rPr>
          <w:rFonts w:ascii="Helvetica" w:hAnsi="Helvetica"/>
          <w:sz w:val="20"/>
        </w:rPr>
        <w:t xml:space="preserve">Run a TLC plate (1:1 diethyl </w:t>
      </w:r>
      <w:proofErr w:type="gramStart"/>
      <w:r w:rsidR="00CF1F2F">
        <w:rPr>
          <w:rFonts w:ascii="Helvetica" w:hAnsi="Helvetica"/>
          <w:sz w:val="20"/>
        </w:rPr>
        <w:t>ether :</w:t>
      </w:r>
      <w:proofErr w:type="gramEnd"/>
      <w:r w:rsidR="00CF1F2F">
        <w:rPr>
          <w:rFonts w:ascii="Helvetica" w:hAnsi="Helvetica"/>
          <w:sz w:val="20"/>
        </w:rPr>
        <w:t xml:space="preserve"> </w:t>
      </w:r>
      <w:r w:rsidR="00D86DA3">
        <w:rPr>
          <w:rFonts w:ascii="Helvetica" w:hAnsi="Helvetica"/>
          <w:sz w:val="20"/>
        </w:rPr>
        <w:t>petroleum ether) of your purified fractions against the known standards to determine which of the unknowns you had in your mixture.</w:t>
      </w:r>
      <w:r w:rsidR="00B926C6">
        <w:rPr>
          <w:rFonts w:ascii="Helvetica" w:hAnsi="Helvetica"/>
          <w:sz w:val="20"/>
        </w:rPr>
        <w:t xml:space="preserve"> </w:t>
      </w:r>
      <w:r w:rsidR="00D86DA3" w:rsidRPr="00091EAA">
        <w:rPr>
          <w:rFonts w:ascii="Helvetica" w:hAnsi="Helvetica"/>
          <w:sz w:val="20"/>
        </w:rPr>
        <w:t xml:space="preserve">Remember to always calculate </w:t>
      </w:r>
      <w:proofErr w:type="spellStart"/>
      <w:proofErr w:type="gramStart"/>
      <w:r w:rsidR="00D86DA3" w:rsidRPr="00091EAA">
        <w:rPr>
          <w:rFonts w:ascii="Helvetica" w:hAnsi="Helvetica"/>
          <w:sz w:val="20"/>
        </w:rPr>
        <w:t>Rf</w:t>
      </w:r>
      <w:proofErr w:type="spellEnd"/>
      <w:proofErr w:type="gramEnd"/>
      <w:r w:rsidR="00D86DA3" w:rsidRPr="00091EAA">
        <w:rPr>
          <w:rFonts w:ascii="Helvetica" w:hAnsi="Helvetica"/>
          <w:sz w:val="20"/>
        </w:rPr>
        <w:t xml:space="preserve"> values for TLC plates.</w:t>
      </w:r>
    </w:p>
    <w:p w:rsidR="00D86DA3" w:rsidRDefault="00091EAA" w:rsidP="00383B37">
      <w:pPr>
        <w:pStyle w:val="levnl1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jc w:val="both"/>
        <w:rPr>
          <w:rFonts w:ascii="Helvetica" w:hAnsi="Helvetica"/>
          <w:sz w:val="20"/>
        </w:rPr>
      </w:pPr>
      <w:r>
        <w:rPr>
          <w:rFonts w:ascii="Helvetica" w:hAnsi="Helvetica"/>
          <w:sz w:val="20"/>
        </w:rPr>
        <w:sym w:font="Zapf Dingbats" w:char="F075"/>
      </w:r>
      <w:r>
        <w:rPr>
          <w:rFonts w:ascii="Helvetica" w:hAnsi="Helvetica"/>
          <w:sz w:val="20"/>
        </w:rPr>
        <w:tab/>
      </w:r>
      <w:r w:rsidR="00D86DA3">
        <w:rPr>
          <w:rFonts w:ascii="Helvetica" w:hAnsi="Helvetica"/>
          <w:sz w:val="20"/>
        </w:rPr>
        <w:t xml:space="preserve">Finally, place each purified sample in a tared RB flask (weigh on analytical balances) and evaporate the solvent on a rotary evaporator, and determine the amount you recovered. </w:t>
      </w:r>
    </w:p>
    <w:p w:rsidR="00D86DA3" w:rsidRPr="00091EAA" w:rsidRDefault="00091EAA" w:rsidP="00383B37">
      <w:pPr>
        <w:pStyle w:val="levnl1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jc w:val="both"/>
        <w:rPr>
          <w:rFonts w:ascii="Helvetica" w:hAnsi="Helvetica"/>
          <w:sz w:val="20"/>
        </w:rPr>
      </w:pPr>
      <w:r>
        <w:rPr>
          <w:rFonts w:ascii="Helvetica" w:hAnsi="Helvetica"/>
          <w:sz w:val="20"/>
        </w:rPr>
        <w:sym w:font="Zapf Dingbats" w:char="F075"/>
      </w:r>
      <w:r>
        <w:rPr>
          <w:rFonts w:ascii="Helvetica" w:hAnsi="Helvetica"/>
          <w:sz w:val="20"/>
        </w:rPr>
        <w:tab/>
      </w:r>
      <w:r w:rsidR="00D86DA3">
        <w:rPr>
          <w:rFonts w:ascii="Helvetica" w:hAnsi="Helvetica"/>
          <w:sz w:val="20"/>
        </w:rPr>
        <w:t xml:space="preserve">To clean out your column, let it run dry. The silica mixture is easily emptied out of your column into the appropriately labeled waste container in the hood by blowing air into the bottom of the </w:t>
      </w:r>
      <w:proofErr w:type="spellStart"/>
      <w:r w:rsidR="00D86DA3">
        <w:rPr>
          <w:rFonts w:ascii="Helvetica" w:hAnsi="Helvetica"/>
          <w:sz w:val="20"/>
        </w:rPr>
        <w:t>buret</w:t>
      </w:r>
      <w:proofErr w:type="spellEnd"/>
      <w:r w:rsidR="00D86DA3">
        <w:rPr>
          <w:rFonts w:ascii="Helvetica" w:hAnsi="Helvetica"/>
          <w:sz w:val="20"/>
        </w:rPr>
        <w:t>.</w:t>
      </w:r>
    </w:p>
    <w:p w:rsidR="00D86DA3" w:rsidRDefault="00D86DA3" w:rsidP="00383B37">
      <w:pPr>
        <w:jc w:val="center"/>
        <w:rPr>
          <w:rFonts w:ascii="Helvetica" w:hAnsi="Helvetica"/>
          <w:b/>
          <w:sz w:val="20"/>
        </w:rPr>
      </w:pPr>
      <w:r>
        <w:br w:type="page"/>
      </w:r>
      <w:r>
        <w:rPr>
          <w:rFonts w:ascii="Helvetica" w:hAnsi="Helvetica"/>
          <w:b/>
          <w:sz w:val="20"/>
        </w:rPr>
        <w:lastRenderedPageBreak/>
        <w:t>COLUMN CHROMATOGRAPHY:</w:t>
      </w:r>
    </w:p>
    <w:p w:rsidR="00D86DA3" w:rsidRDefault="00D86DA3" w:rsidP="00383B37">
      <w:pPr>
        <w:jc w:val="center"/>
        <w:rPr>
          <w:rFonts w:ascii="Helvetica" w:hAnsi="Helvetica"/>
          <w:b/>
          <w:sz w:val="20"/>
        </w:rPr>
      </w:pPr>
      <w:r>
        <w:rPr>
          <w:rFonts w:ascii="Helvetica" w:hAnsi="Helvetica"/>
          <w:b/>
          <w:sz w:val="20"/>
        </w:rPr>
        <w:t>SEPARATION OF FERROCENE, ACETYLFERROCENE, AND DIACETYLFERROCENE</w:t>
      </w:r>
    </w:p>
    <w:p w:rsidR="00D86DA3" w:rsidRDefault="00D86DA3" w:rsidP="00383B37">
      <w:pPr>
        <w:jc w:val="center"/>
        <w:rPr>
          <w:rFonts w:ascii="Helvetica" w:hAnsi="Helvetica"/>
          <w:b/>
          <w:sz w:val="20"/>
        </w:rPr>
      </w:pPr>
      <w:r>
        <w:rPr>
          <w:rFonts w:ascii="Helvetica" w:hAnsi="Helvetica"/>
          <w:b/>
          <w:sz w:val="20"/>
        </w:rPr>
        <w:t>DATA SHEET</w:t>
      </w:r>
    </w:p>
    <w:p w:rsidR="00D86DA3" w:rsidRDefault="00D86DA3" w:rsidP="00383B37">
      <w:pPr>
        <w:jc w:val="center"/>
        <w:rPr>
          <w:rFonts w:ascii="Helvetica" w:hAnsi="Helvetica"/>
          <w:sz w:val="20"/>
        </w:rPr>
      </w:pPr>
    </w:p>
    <w:p w:rsidR="001146A9" w:rsidRDefault="001146A9" w:rsidP="00383B37">
      <w:pPr>
        <w:rPr>
          <w:rFonts w:ascii="Helvetica" w:hAnsi="Helvetica"/>
          <w:b/>
          <w:sz w:val="20"/>
        </w:rPr>
      </w:pPr>
    </w:p>
    <w:tbl>
      <w:tblPr>
        <w:tblW w:w="0" w:type="auto"/>
        <w:tblLayout w:type="fixed"/>
        <w:tblLook w:val="0000" w:firstRow="0" w:lastRow="0" w:firstColumn="0" w:lastColumn="0" w:noHBand="0" w:noVBand="0"/>
      </w:tblPr>
      <w:tblGrid>
        <w:gridCol w:w="876"/>
        <w:gridCol w:w="4272"/>
        <w:gridCol w:w="2880"/>
        <w:gridCol w:w="1530"/>
      </w:tblGrid>
      <w:tr w:rsidR="001146A9" w:rsidTr="00383B37">
        <w:tblPrEx>
          <w:tblCellMar>
            <w:top w:w="0" w:type="dxa"/>
            <w:bottom w:w="0" w:type="dxa"/>
          </w:tblCellMar>
        </w:tblPrEx>
        <w:tc>
          <w:tcPr>
            <w:tcW w:w="876" w:type="dxa"/>
          </w:tcPr>
          <w:p w:rsidR="001146A9" w:rsidRDefault="001146A9" w:rsidP="00383B37">
            <w:pPr>
              <w:spacing w:line="240" w:lineRule="exact"/>
              <w:jc w:val="both"/>
              <w:rPr>
                <w:rFonts w:ascii="Helvetica" w:hAnsi="Helvetica"/>
                <w:b/>
                <w:sz w:val="20"/>
                <w:lang w:bidi="ar-SA"/>
              </w:rPr>
            </w:pPr>
            <w:r>
              <w:rPr>
                <w:rFonts w:ascii="Helvetica" w:hAnsi="Helvetica"/>
                <w:b/>
                <w:sz w:val="20"/>
                <w:lang w:bidi="ar-SA"/>
              </w:rPr>
              <w:t>NAME:</w:t>
            </w:r>
          </w:p>
        </w:tc>
        <w:tc>
          <w:tcPr>
            <w:tcW w:w="4272" w:type="dxa"/>
            <w:tcBorders>
              <w:bottom w:val="single" w:sz="2" w:space="0" w:color="auto"/>
            </w:tcBorders>
          </w:tcPr>
          <w:p w:rsidR="001146A9" w:rsidRDefault="001146A9" w:rsidP="00383B37">
            <w:pPr>
              <w:spacing w:line="240" w:lineRule="exact"/>
              <w:jc w:val="both"/>
              <w:rPr>
                <w:rFonts w:ascii="Helvetica" w:hAnsi="Helvetica"/>
                <w:b/>
                <w:sz w:val="20"/>
                <w:lang w:bidi="ar-SA"/>
              </w:rPr>
            </w:pPr>
          </w:p>
        </w:tc>
        <w:tc>
          <w:tcPr>
            <w:tcW w:w="2880" w:type="dxa"/>
          </w:tcPr>
          <w:p w:rsidR="001146A9" w:rsidRDefault="001146A9" w:rsidP="00383B37">
            <w:pPr>
              <w:spacing w:line="240" w:lineRule="exact"/>
              <w:jc w:val="right"/>
              <w:rPr>
                <w:rFonts w:ascii="Helvetica" w:hAnsi="Helvetica"/>
                <w:b/>
                <w:sz w:val="20"/>
                <w:lang w:bidi="ar-SA"/>
              </w:rPr>
            </w:pPr>
            <w:r>
              <w:rPr>
                <w:rFonts w:ascii="Helvetica" w:hAnsi="Helvetica"/>
                <w:b/>
                <w:sz w:val="20"/>
                <w:lang w:bidi="ar-SA"/>
              </w:rPr>
              <w:t>Section:</w:t>
            </w:r>
          </w:p>
        </w:tc>
        <w:tc>
          <w:tcPr>
            <w:tcW w:w="1530" w:type="dxa"/>
            <w:tcBorders>
              <w:bottom w:val="single" w:sz="2" w:space="0" w:color="auto"/>
            </w:tcBorders>
          </w:tcPr>
          <w:p w:rsidR="001146A9" w:rsidRDefault="001146A9" w:rsidP="00383B37">
            <w:pPr>
              <w:spacing w:line="240" w:lineRule="exact"/>
              <w:jc w:val="both"/>
              <w:rPr>
                <w:rFonts w:ascii="Helvetica" w:hAnsi="Helvetica"/>
                <w:b/>
                <w:sz w:val="20"/>
                <w:lang w:bidi="ar-SA"/>
              </w:rPr>
            </w:pPr>
          </w:p>
        </w:tc>
      </w:tr>
    </w:tbl>
    <w:p w:rsidR="001146A9" w:rsidRDefault="001146A9" w:rsidP="00383B37">
      <w:pPr>
        <w:spacing w:line="240" w:lineRule="exact"/>
        <w:jc w:val="both"/>
        <w:rPr>
          <w:rFonts w:ascii="Helvetica" w:hAnsi="Helvetica"/>
          <w:b/>
          <w:sz w:val="20"/>
        </w:rPr>
      </w:pPr>
    </w:p>
    <w:p w:rsidR="00D86DA3" w:rsidRDefault="00D86DA3" w:rsidP="00383B37">
      <w:pPr>
        <w:jc w:val="both"/>
        <w:rPr>
          <w:rFonts w:ascii="Helvetica" w:hAnsi="Helvetica"/>
          <w:sz w:val="20"/>
          <w:u w:val="single"/>
        </w:rPr>
      </w:pPr>
    </w:p>
    <w:tbl>
      <w:tblPr>
        <w:tblW w:w="0" w:type="auto"/>
        <w:tblLook w:val="04A0" w:firstRow="1" w:lastRow="0" w:firstColumn="1" w:lastColumn="0" w:noHBand="0" w:noVBand="1"/>
      </w:tblPr>
      <w:tblGrid>
        <w:gridCol w:w="1998"/>
        <w:gridCol w:w="1890"/>
        <w:gridCol w:w="1620"/>
      </w:tblGrid>
      <w:tr w:rsidR="00383B37" w:rsidRPr="00383B37" w:rsidTr="00383B37">
        <w:tc>
          <w:tcPr>
            <w:tcW w:w="1998" w:type="dxa"/>
            <w:shd w:val="clear" w:color="auto" w:fill="auto"/>
          </w:tcPr>
          <w:p w:rsidR="00383B37" w:rsidRPr="00383B37" w:rsidRDefault="00383B37" w:rsidP="00383B37">
            <w:pPr>
              <w:jc w:val="both"/>
              <w:rPr>
                <w:rFonts w:ascii="Helvetica" w:hAnsi="Helvetica"/>
                <w:sz w:val="20"/>
                <w:u w:val="single"/>
              </w:rPr>
            </w:pPr>
            <w:r w:rsidRPr="00383B37">
              <w:rPr>
                <w:rFonts w:ascii="Helvetica" w:hAnsi="Helvetica"/>
                <w:b/>
                <w:sz w:val="20"/>
              </w:rPr>
              <w:t xml:space="preserve">Unknown number: </w:t>
            </w:r>
          </w:p>
        </w:tc>
        <w:tc>
          <w:tcPr>
            <w:tcW w:w="3510" w:type="dxa"/>
            <w:gridSpan w:val="2"/>
            <w:tcBorders>
              <w:bottom w:val="single" w:sz="4" w:space="0" w:color="auto"/>
            </w:tcBorders>
            <w:shd w:val="clear" w:color="auto" w:fill="auto"/>
          </w:tcPr>
          <w:p w:rsidR="00383B37" w:rsidRPr="00383B37" w:rsidRDefault="00383B37" w:rsidP="00383B37">
            <w:pPr>
              <w:jc w:val="both"/>
              <w:rPr>
                <w:rFonts w:ascii="Helvetica" w:hAnsi="Helvetica"/>
                <w:sz w:val="20"/>
                <w:u w:val="single"/>
              </w:rPr>
            </w:pPr>
          </w:p>
        </w:tc>
      </w:tr>
      <w:tr w:rsidR="00383B37" w:rsidRPr="00383B37" w:rsidTr="00383B37">
        <w:tc>
          <w:tcPr>
            <w:tcW w:w="3888" w:type="dxa"/>
            <w:gridSpan w:val="2"/>
            <w:shd w:val="clear" w:color="auto" w:fill="auto"/>
          </w:tcPr>
          <w:p w:rsidR="00383B37" w:rsidRPr="00383B37" w:rsidRDefault="00383B37" w:rsidP="00383B37">
            <w:pPr>
              <w:spacing w:before="120"/>
              <w:jc w:val="both"/>
              <w:rPr>
                <w:rFonts w:ascii="Helvetica" w:hAnsi="Helvetica"/>
                <w:sz w:val="20"/>
                <w:u w:val="single"/>
              </w:rPr>
            </w:pPr>
            <w:r w:rsidRPr="00383B37">
              <w:rPr>
                <w:rFonts w:ascii="Helvetica" w:hAnsi="Helvetica"/>
                <w:sz w:val="20"/>
              </w:rPr>
              <w:t>Mass of sample loaded onto the column:</w:t>
            </w:r>
          </w:p>
        </w:tc>
        <w:tc>
          <w:tcPr>
            <w:tcW w:w="1620" w:type="dxa"/>
            <w:tcBorders>
              <w:bottom w:val="single" w:sz="4" w:space="0" w:color="auto"/>
            </w:tcBorders>
            <w:shd w:val="clear" w:color="auto" w:fill="auto"/>
          </w:tcPr>
          <w:p w:rsidR="00383B37" w:rsidRPr="00383B37" w:rsidRDefault="00383B37" w:rsidP="00383B37">
            <w:pPr>
              <w:spacing w:before="120"/>
              <w:jc w:val="right"/>
              <w:rPr>
                <w:rFonts w:ascii="Helvetica" w:hAnsi="Helvetica"/>
                <w:sz w:val="20"/>
              </w:rPr>
            </w:pPr>
            <w:r w:rsidRPr="00383B37">
              <w:rPr>
                <w:rFonts w:ascii="Helvetica" w:hAnsi="Helvetica"/>
                <w:sz w:val="20"/>
              </w:rPr>
              <w:t>mg</w:t>
            </w:r>
          </w:p>
        </w:tc>
      </w:tr>
    </w:tbl>
    <w:p w:rsidR="001146A9" w:rsidRPr="00383B37" w:rsidRDefault="001146A9" w:rsidP="00383B37">
      <w:pPr>
        <w:jc w:val="both"/>
        <w:rPr>
          <w:rFonts w:ascii="Helvetica" w:hAnsi="Helvetica"/>
          <w:sz w:val="20"/>
        </w:rPr>
      </w:pPr>
    </w:p>
    <w:p w:rsidR="00383B37" w:rsidRPr="00383B37" w:rsidRDefault="00383B37" w:rsidP="00383B37">
      <w:pPr>
        <w:jc w:val="both"/>
        <w:rPr>
          <w:rFonts w:ascii="Helvetica" w:hAnsi="Helvetica"/>
          <w:sz w:val="20"/>
        </w:rPr>
      </w:pPr>
    </w:p>
    <w:tbl>
      <w:tblPr>
        <w:tblW w:w="0" w:type="auto"/>
        <w:tblLook w:val="04A0" w:firstRow="1" w:lastRow="0" w:firstColumn="1" w:lastColumn="0" w:noHBand="0" w:noVBand="1"/>
      </w:tblPr>
      <w:tblGrid>
        <w:gridCol w:w="1773"/>
        <w:gridCol w:w="2160"/>
        <w:gridCol w:w="2160"/>
      </w:tblGrid>
      <w:tr w:rsidR="00383B37" w:rsidRPr="0060776B" w:rsidTr="0060776B">
        <w:tc>
          <w:tcPr>
            <w:tcW w:w="0" w:type="auto"/>
            <w:tcBorders>
              <w:bottom w:val="double" w:sz="2" w:space="0" w:color="auto"/>
              <w:right w:val="single" w:sz="2" w:space="0" w:color="auto"/>
            </w:tcBorders>
            <w:shd w:val="clear" w:color="auto" w:fill="auto"/>
          </w:tcPr>
          <w:p w:rsidR="00383B37" w:rsidRPr="0060776B" w:rsidRDefault="00383B37" w:rsidP="0060776B">
            <w:pPr>
              <w:jc w:val="both"/>
              <w:rPr>
                <w:rFonts w:ascii="Helvetica" w:hAnsi="Helvetica"/>
                <w:sz w:val="20"/>
              </w:rPr>
            </w:pPr>
            <w:r w:rsidRPr="0060776B">
              <w:rPr>
                <w:rFonts w:ascii="Helvetica" w:hAnsi="Helvetica"/>
                <w:sz w:val="20"/>
              </w:rPr>
              <w:t>Compound</w:t>
            </w:r>
          </w:p>
        </w:tc>
        <w:tc>
          <w:tcPr>
            <w:tcW w:w="2160" w:type="dxa"/>
            <w:tcBorders>
              <w:left w:val="single" w:sz="2" w:space="0" w:color="auto"/>
              <w:bottom w:val="double" w:sz="2" w:space="0" w:color="auto"/>
              <w:right w:val="single" w:sz="2" w:space="0" w:color="auto"/>
            </w:tcBorders>
            <w:shd w:val="clear" w:color="auto" w:fill="auto"/>
          </w:tcPr>
          <w:p w:rsidR="00383B37" w:rsidRPr="0060776B" w:rsidRDefault="00383B37" w:rsidP="0060776B">
            <w:pPr>
              <w:jc w:val="both"/>
              <w:rPr>
                <w:rFonts w:ascii="Helvetica" w:hAnsi="Helvetica"/>
                <w:sz w:val="20"/>
              </w:rPr>
            </w:pPr>
            <w:r w:rsidRPr="0060776B">
              <w:rPr>
                <w:rFonts w:ascii="Helvetica" w:hAnsi="Helvetica"/>
                <w:sz w:val="20"/>
              </w:rPr>
              <w:t>Mass recovered, mg</w:t>
            </w:r>
          </w:p>
        </w:tc>
        <w:tc>
          <w:tcPr>
            <w:tcW w:w="2160" w:type="dxa"/>
            <w:tcBorders>
              <w:left w:val="single" w:sz="2" w:space="0" w:color="auto"/>
              <w:bottom w:val="double" w:sz="2" w:space="0" w:color="auto"/>
            </w:tcBorders>
            <w:shd w:val="clear" w:color="auto" w:fill="auto"/>
          </w:tcPr>
          <w:p w:rsidR="00383B37" w:rsidRPr="0060776B" w:rsidRDefault="00383B37" w:rsidP="0060776B">
            <w:pPr>
              <w:jc w:val="center"/>
              <w:rPr>
                <w:rFonts w:ascii="Helvetica" w:hAnsi="Helvetica"/>
                <w:sz w:val="20"/>
              </w:rPr>
            </w:pPr>
            <w:r w:rsidRPr="0060776B">
              <w:rPr>
                <w:rFonts w:ascii="Helvetica" w:hAnsi="Helvetica"/>
                <w:sz w:val="20"/>
              </w:rPr>
              <w:t>% recovery</w:t>
            </w:r>
          </w:p>
        </w:tc>
      </w:tr>
      <w:tr w:rsidR="00383B37" w:rsidRPr="0060776B" w:rsidTr="0060776B">
        <w:tc>
          <w:tcPr>
            <w:tcW w:w="0" w:type="auto"/>
            <w:tcBorders>
              <w:top w:val="double" w:sz="2" w:space="0" w:color="auto"/>
              <w:bottom w:val="single" w:sz="2" w:space="0" w:color="auto"/>
              <w:right w:val="single" w:sz="2" w:space="0" w:color="auto"/>
            </w:tcBorders>
            <w:shd w:val="clear" w:color="auto" w:fill="auto"/>
          </w:tcPr>
          <w:p w:rsidR="00383B37" w:rsidRPr="0060776B" w:rsidRDefault="00383B37" w:rsidP="0060776B">
            <w:pPr>
              <w:spacing w:before="120"/>
              <w:jc w:val="both"/>
              <w:rPr>
                <w:rFonts w:ascii="Helvetica" w:hAnsi="Helvetica"/>
                <w:sz w:val="20"/>
              </w:rPr>
            </w:pPr>
            <w:proofErr w:type="spellStart"/>
            <w:r w:rsidRPr="0060776B">
              <w:rPr>
                <w:rFonts w:ascii="Helvetica" w:hAnsi="Helvetica"/>
                <w:sz w:val="20"/>
              </w:rPr>
              <w:t>Ferrocene</w:t>
            </w:r>
            <w:proofErr w:type="spellEnd"/>
          </w:p>
        </w:tc>
        <w:tc>
          <w:tcPr>
            <w:tcW w:w="2160" w:type="dxa"/>
            <w:tcBorders>
              <w:top w:val="double" w:sz="2" w:space="0" w:color="auto"/>
              <w:left w:val="single" w:sz="2" w:space="0" w:color="auto"/>
              <w:bottom w:val="single" w:sz="2" w:space="0" w:color="auto"/>
              <w:right w:val="single" w:sz="2" w:space="0" w:color="auto"/>
            </w:tcBorders>
            <w:shd w:val="clear" w:color="auto" w:fill="auto"/>
          </w:tcPr>
          <w:p w:rsidR="00383B37" w:rsidRPr="0060776B" w:rsidRDefault="00383B37" w:rsidP="0060776B">
            <w:pPr>
              <w:spacing w:before="120"/>
              <w:jc w:val="both"/>
              <w:rPr>
                <w:rFonts w:ascii="Helvetica" w:hAnsi="Helvetica"/>
                <w:sz w:val="20"/>
              </w:rPr>
            </w:pPr>
          </w:p>
        </w:tc>
        <w:tc>
          <w:tcPr>
            <w:tcW w:w="2160" w:type="dxa"/>
            <w:tcBorders>
              <w:top w:val="double" w:sz="2" w:space="0" w:color="auto"/>
              <w:left w:val="single" w:sz="2" w:space="0" w:color="auto"/>
              <w:bottom w:val="single" w:sz="2" w:space="0" w:color="auto"/>
            </w:tcBorders>
            <w:shd w:val="clear" w:color="auto" w:fill="auto"/>
          </w:tcPr>
          <w:p w:rsidR="00383B37" w:rsidRPr="0060776B" w:rsidRDefault="00383B37" w:rsidP="0060776B">
            <w:pPr>
              <w:spacing w:before="120"/>
              <w:jc w:val="both"/>
              <w:rPr>
                <w:rFonts w:ascii="Helvetica" w:hAnsi="Helvetica"/>
                <w:sz w:val="20"/>
              </w:rPr>
            </w:pPr>
          </w:p>
        </w:tc>
      </w:tr>
      <w:tr w:rsidR="00383B37" w:rsidRPr="0060776B" w:rsidTr="0060776B">
        <w:tc>
          <w:tcPr>
            <w:tcW w:w="0" w:type="auto"/>
            <w:tcBorders>
              <w:top w:val="single" w:sz="2" w:space="0" w:color="auto"/>
              <w:bottom w:val="single" w:sz="2" w:space="0" w:color="auto"/>
              <w:right w:val="single" w:sz="2" w:space="0" w:color="auto"/>
            </w:tcBorders>
            <w:shd w:val="clear" w:color="auto" w:fill="auto"/>
          </w:tcPr>
          <w:p w:rsidR="00383B37" w:rsidRPr="0060776B" w:rsidRDefault="00383B37" w:rsidP="0060776B">
            <w:pPr>
              <w:spacing w:before="120"/>
              <w:jc w:val="both"/>
              <w:rPr>
                <w:rFonts w:ascii="Helvetica" w:hAnsi="Helvetica"/>
                <w:sz w:val="20"/>
              </w:rPr>
            </w:pPr>
            <w:r w:rsidRPr="0060776B">
              <w:rPr>
                <w:rFonts w:ascii="Helvetica" w:hAnsi="Helvetica"/>
                <w:sz w:val="20"/>
              </w:rPr>
              <w:t>Acetylferrocene</w:t>
            </w:r>
          </w:p>
        </w:tc>
        <w:tc>
          <w:tcPr>
            <w:tcW w:w="2160" w:type="dxa"/>
            <w:tcBorders>
              <w:top w:val="single" w:sz="2" w:space="0" w:color="auto"/>
              <w:left w:val="single" w:sz="2" w:space="0" w:color="auto"/>
              <w:bottom w:val="single" w:sz="2" w:space="0" w:color="auto"/>
              <w:right w:val="single" w:sz="2" w:space="0" w:color="auto"/>
            </w:tcBorders>
            <w:shd w:val="clear" w:color="auto" w:fill="auto"/>
          </w:tcPr>
          <w:p w:rsidR="00383B37" w:rsidRPr="0060776B" w:rsidRDefault="00383B37" w:rsidP="0060776B">
            <w:pPr>
              <w:spacing w:before="120"/>
              <w:jc w:val="both"/>
              <w:rPr>
                <w:rFonts w:ascii="Helvetica" w:hAnsi="Helvetica"/>
                <w:sz w:val="20"/>
              </w:rPr>
            </w:pPr>
          </w:p>
        </w:tc>
        <w:tc>
          <w:tcPr>
            <w:tcW w:w="2160" w:type="dxa"/>
            <w:tcBorders>
              <w:top w:val="single" w:sz="2" w:space="0" w:color="auto"/>
              <w:left w:val="single" w:sz="2" w:space="0" w:color="auto"/>
              <w:bottom w:val="single" w:sz="2" w:space="0" w:color="auto"/>
            </w:tcBorders>
            <w:shd w:val="clear" w:color="auto" w:fill="auto"/>
          </w:tcPr>
          <w:p w:rsidR="00383B37" w:rsidRPr="0060776B" w:rsidRDefault="00383B37" w:rsidP="0060776B">
            <w:pPr>
              <w:spacing w:before="120"/>
              <w:jc w:val="both"/>
              <w:rPr>
                <w:rFonts w:ascii="Helvetica" w:hAnsi="Helvetica"/>
                <w:sz w:val="20"/>
              </w:rPr>
            </w:pPr>
          </w:p>
        </w:tc>
      </w:tr>
      <w:tr w:rsidR="00383B37" w:rsidRPr="0060776B" w:rsidTr="0060776B">
        <w:tc>
          <w:tcPr>
            <w:tcW w:w="0" w:type="auto"/>
            <w:tcBorders>
              <w:top w:val="single" w:sz="2" w:space="0" w:color="auto"/>
              <w:bottom w:val="single" w:sz="2" w:space="0" w:color="auto"/>
              <w:right w:val="single" w:sz="2" w:space="0" w:color="auto"/>
            </w:tcBorders>
            <w:shd w:val="clear" w:color="auto" w:fill="auto"/>
          </w:tcPr>
          <w:p w:rsidR="00383B37" w:rsidRPr="0060776B" w:rsidRDefault="00383B37" w:rsidP="0060776B">
            <w:pPr>
              <w:spacing w:before="120"/>
              <w:jc w:val="both"/>
              <w:rPr>
                <w:rFonts w:ascii="Helvetica" w:hAnsi="Helvetica"/>
                <w:sz w:val="20"/>
              </w:rPr>
            </w:pPr>
            <w:proofErr w:type="spellStart"/>
            <w:r w:rsidRPr="0060776B">
              <w:rPr>
                <w:rFonts w:ascii="Helvetica" w:hAnsi="Helvetica"/>
                <w:sz w:val="20"/>
              </w:rPr>
              <w:t>Diacetylferrocene</w:t>
            </w:r>
            <w:proofErr w:type="spellEnd"/>
          </w:p>
        </w:tc>
        <w:tc>
          <w:tcPr>
            <w:tcW w:w="2160" w:type="dxa"/>
            <w:tcBorders>
              <w:top w:val="single" w:sz="2" w:space="0" w:color="auto"/>
              <w:left w:val="single" w:sz="2" w:space="0" w:color="auto"/>
              <w:bottom w:val="single" w:sz="2" w:space="0" w:color="auto"/>
              <w:right w:val="single" w:sz="2" w:space="0" w:color="auto"/>
            </w:tcBorders>
            <w:shd w:val="clear" w:color="auto" w:fill="auto"/>
          </w:tcPr>
          <w:p w:rsidR="00383B37" w:rsidRPr="0060776B" w:rsidRDefault="00383B37" w:rsidP="0060776B">
            <w:pPr>
              <w:spacing w:before="120"/>
              <w:jc w:val="both"/>
              <w:rPr>
                <w:rFonts w:ascii="Helvetica" w:hAnsi="Helvetica"/>
                <w:sz w:val="20"/>
              </w:rPr>
            </w:pPr>
          </w:p>
        </w:tc>
        <w:tc>
          <w:tcPr>
            <w:tcW w:w="2160" w:type="dxa"/>
            <w:tcBorders>
              <w:top w:val="single" w:sz="2" w:space="0" w:color="auto"/>
              <w:left w:val="single" w:sz="2" w:space="0" w:color="auto"/>
              <w:bottom w:val="single" w:sz="2" w:space="0" w:color="auto"/>
            </w:tcBorders>
            <w:shd w:val="clear" w:color="auto" w:fill="auto"/>
          </w:tcPr>
          <w:p w:rsidR="00383B37" w:rsidRPr="0060776B" w:rsidRDefault="00383B37" w:rsidP="0060776B">
            <w:pPr>
              <w:spacing w:before="120"/>
              <w:jc w:val="both"/>
              <w:rPr>
                <w:rFonts w:ascii="Helvetica" w:hAnsi="Helvetica"/>
                <w:sz w:val="20"/>
              </w:rPr>
            </w:pPr>
          </w:p>
        </w:tc>
      </w:tr>
    </w:tbl>
    <w:p w:rsidR="00383B37" w:rsidRPr="00383B37" w:rsidRDefault="00383B37" w:rsidP="00383B37">
      <w:pPr>
        <w:jc w:val="both"/>
        <w:rPr>
          <w:rFonts w:ascii="Helvetica" w:hAnsi="Helvetica"/>
          <w:sz w:val="20"/>
        </w:rPr>
      </w:pPr>
    </w:p>
    <w:p w:rsidR="00BB1AD0" w:rsidRDefault="00BB1AD0" w:rsidP="00383B37">
      <w:pPr>
        <w:jc w:val="both"/>
        <w:rPr>
          <w:rFonts w:ascii="Helvetica" w:hAnsi="Helvetica"/>
          <w:sz w:val="20"/>
        </w:rPr>
      </w:pPr>
    </w:p>
    <w:p w:rsidR="00845688" w:rsidRDefault="00D86DA3" w:rsidP="00383B37">
      <w:pPr>
        <w:jc w:val="both"/>
        <w:rPr>
          <w:rFonts w:ascii="Helvetica" w:hAnsi="Helvetica"/>
          <w:sz w:val="20"/>
        </w:rPr>
      </w:pPr>
      <w:r>
        <w:rPr>
          <w:rFonts w:ascii="Helvetica" w:hAnsi="Helvetica"/>
          <w:sz w:val="20"/>
        </w:rPr>
        <w:t xml:space="preserve">Percent Recovery of Each Individual Fraction </w:t>
      </w:r>
      <w:r w:rsidR="005956BC">
        <w:rPr>
          <w:rFonts w:ascii="Helvetica" w:hAnsi="Helvetica"/>
          <w:sz w:val="20"/>
        </w:rPr>
        <w:t xml:space="preserve">relative to </w:t>
      </w:r>
      <w:r w:rsidR="00845688">
        <w:rPr>
          <w:rFonts w:ascii="Helvetica" w:hAnsi="Helvetica"/>
          <w:sz w:val="20"/>
        </w:rPr>
        <w:t>total mass loaded on the column</w:t>
      </w:r>
    </w:p>
    <w:p w:rsidR="00D86DA3" w:rsidRDefault="00D86DA3" w:rsidP="00383B37">
      <w:pPr>
        <w:jc w:val="both"/>
        <w:rPr>
          <w:rFonts w:ascii="Helvetica" w:hAnsi="Helvetica"/>
          <w:sz w:val="20"/>
        </w:rPr>
      </w:pPr>
      <w:r>
        <w:rPr>
          <w:rFonts w:ascii="Helvetica" w:hAnsi="Helvetica"/>
          <w:sz w:val="20"/>
        </w:rPr>
        <w:t>(Show Calculations)</w:t>
      </w: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r>
        <w:rPr>
          <w:rFonts w:ascii="Helvetica" w:hAnsi="Helvetica"/>
          <w:sz w:val="20"/>
        </w:rPr>
        <w:t>Overall Percent Recovery (Show calculation)</w:t>
      </w: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r>
        <w:rPr>
          <w:rFonts w:ascii="Helvetica" w:hAnsi="Helvetica"/>
          <w:sz w:val="20"/>
        </w:rPr>
        <w:t>TAPE TLC plates to report: (DO NOT STAPLE)</w:t>
      </w: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p>
    <w:p w:rsidR="00D86DA3" w:rsidRDefault="00D86DA3" w:rsidP="00383B37">
      <w:pPr>
        <w:jc w:val="both"/>
        <w:rPr>
          <w:rFonts w:ascii="Helvetica" w:hAnsi="Helvetica"/>
          <w:sz w:val="20"/>
        </w:rPr>
      </w:pPr>
    </w:p>
    <w:p w:rsidR="00D86DA3" w:rsidRDefault="00D86DA3" w:rsidP="00383B37">
      <w:pPr>
        <w:rPr>
          <w:rFonts w:ascii="Helvetica" w:hAnsi="Helvetica"/>
          <w:b/>
          <w:sz w:val="20"/>
        </w:rPr>
      </w:pPr>
      <w:r>
        <w:rPr>
          <w:rFonts w:ascii="Helvetica" w:hAnsi="Helvetica"/>
          <w:sz w:val="20"/>
        </w:rPr>
        <w:br w:type="page"/>
      </w:r>
      <w:r>
        <w:rPr>
          <w:rFonts w:ascii="Helvetica" w:hAnsi="Helvetica"/>
          <w:b/>
          <w:sz w:val="20"/>
        </w:rPr>
        <w:lastRenderedPageBreak/>
        <w:t>Post-Lab Questions:</w:t>
      </w:r>
    </w:p>
    <w:p w:rsidR="00D86DA3" w:rsidRDefault="00D86DA3" w:rsidP="00383B37">
      <w:pPr>
        <w:rPr>
          <w:rFonts w:ascii="Helvetica" w:hAnsi="Helvetica"/>
          <w:sz w:val="20"/>
        </w:rPr>
      </w:pPr>
    </w:p>
    <w:p w:rsidR="00D86DA3" w:rsidRDefault="00D86DA3" w:rsidP="00383B37">
      <w:pPr>
        <w:rPr>
          <w:rFonts w:ascii="Helvetica" w:hAnsi="Helvetica"/>
          <w:sz w:val="20"/>
        </w:rPr>
      </w:pPr>
      <w:r>
        <w:rPr>
          <w:rFonts w:ascii="Helvetica" w:hAnsi="Helvetica"/>
          <w:sz w:val="20"/>
        </w:rPr>
        <w:t xml:space="preserve">Number the </w:t>
      </w:r>
      <w:r w:rsidR="00845688">
        <w:rPr>
          <w:rFonts w:ascii="Helvetica" w:hAnsi="Helvetica"/>
          <w:sz w:val="20"/>
        </w:rPr>
        <w:t>four</w:t>
      </w:r>
      <w:r>
        <w:rPr>
          <w:rFonts w:ascii="Helvetica" w:hAnsi="Helvetica"/>
          <w:sz w:val="20"/>
        </w:rPr>
        <w:t xml:space="preserve"> compounds in order of their elution from a silica column, using benzene as the solvent.</w:t>
      </w:r>
      <w:r w:rsidR="00B926C6">
        <w:rPr>
          <w:rFonts w:ascii="Helvetica" w:hAnsi="Helvetica"/>
          <w:sz w:val="20"/>
        </w:rPr>
        <w:t xml:space="preserve"> </w:t>
      </w:r>
      <w:r>
        <w:rPr>
          <w:rFonts w:ascii="Helvetica" w:hAnsi="Helvetica"/>
          <w:sz w:val="20"/>
        </w:rPr>
        <w:t>The compound numbered one should be the first compound off of the column.</w:t>
      </w:r>
    </w:p>
    <w:p w:rsidR="00D86DA3" w:rsidRDefault="00D86DA3" w:rsidP="00383B37">
      <w:pPr>
        <w:rPr>
          <w:rFonts w:ascii="Helvetica" w:hAnsi="Helvetica"/>
          <w:sz w:val="20"/>
        </w:rPr>
      </w:pPr>
    </w:p>
    <w:tbl>
      <w:tblPr>
        <w:tblW w:w="0" w:type="auto"/>
        <w:jc w:val="center"/>
        <w:tblLook w:val="04A0" w:firstRow="1" w:lastRow="0" w:firstColumn="1" w:lastColumn="0" w:noHBand="0" w:noVBand="1"/>
      </w:tblPr>
      <w:tblGrid>
        <w:gridCol w:w="2281"/>
        <w:gridCol w:w="2281"/>
        <w:gridCol w:w="2282"/>
        <w:gridCol w:w="2282"/>
      </w:tblGrid>
      <w:tr w:rsidR="008840D5" w:rsidRPr="008840D5" w:rsidTr="008840D5">
        <w:trPr>
          <w:jc w:val="center"/>
        </w:trPr>
        <w:tc>
          <w:tcPr>
            <w:tcW w:w="2281" w:type="dxa"/>
            <w:shd w:val="clear" w:color="auto" w:fill="auto"/>
          </w:tcPr>
          <w:p w:rsidR="00B926C6" w:rsidRPr="008840D5" w:rsidRDefault="00B926C6" w:rsidP="008840D5">
            <w:pPr>
              <w:jc w:val="center"/>
              <w:rPr>
                <w:rFonts w:ascii="Helvetica" w:hAnsi="Helvetica"/>
                <w:sz w:val="20"/>
              </w:rPr>
            </w:pPr>
            <w:r w:rsidRPr="008840D5">
              <w:rPr>
                <w:rFonts w:ascii="Helvetica" w:hAnsi="Helvetica"/>
                <w:sz w:val="20"/>
              </w:rPr>
              <w:t>CH</w:t>
            </w:r>
            <w:r w:rsidRPr="008840D5">
              <w:rPr>
                <w:rFonts w:ascii="Helvetica" w:hAnsi="Helvetica"/>
                <w:sz w:val="20"/>
                <w:vertAlign w:val="subscript"/>
              </w:rPr>
              <w:t>3</w:t>
            </w:r>
            <w:r w:rsidRPr="008840D5">
              <w:rPr>
                <w:rFonts w:ascii="Helvetica" w:hAnsi="Helvetica"/>
                <w:sz w:val="20"/>
              </w:rPr>
              <w:t>(CH</w:t>
            </w:r>
            <w:r w:rsidRPr="008840D5">
              <w:rPr>
                <w:rFonts w:ascii="Helvetica" w:hAnsi="Helvetica"/>
                <w:sz w:val="20"/>
                <w:vertAlign w:val="subscript"/>
              </w:rPr>
              <w:t>2</w:t>
            </w:r>
            <w:r w:rsidRPr="008840D5">
              <w:rPr>
                <w:rFonts w:ascii="Helvetica" w:hAnsi="Helvetica"/>
                <w:sz w:val="20"/>
              </w:rPr>
              <w:t>)</w:t>
            </w:r>
            <w:r w:rsidRPr="008840D5">
              <w:rPr>
                <w:rFonts w:ascii="Helvetica" w:hAnsi="Helvetica"/>
                <w:sz w:val="20"/>
                <w:vertAlign w:val="subscript"/>
              </w:rPr>
              <w:t>4</w:t>
            </w:r>
            <w:r w:rsidRPr="008840D5">
              <w:rPr>
                <w:rFonts w:ascii="Helvetica" w:hAnsi="Helvetica"/>
                <w:sz w:val="20"/>
              </w:rPr>
              <w:t>OH</w:t>
            </w:r>
          </w:p>
        </w:tc>
        <w:tc>
          <w:tcPr>
            <w:tcW w:w="2281" w:type="dxa"/>
            <w:shd w:val="clear" w:color="auto" w:fill="auto"/>
          </w:tcPr>
          <w:p w:rsidR="00B926C6" w:rsidRPr="008840D5" w:rsidRDefault="00B926C6" w:rsidP="008840D5">
            <w:pPr>
              <w:jc w:val="center"/>
              <w:rPr>
                <w:rFonts w:ascii="Helvetica" w:hAnsi="Helvetica"/>
                <w:sz w:val="20"/>
              </w:rPr>
            </w:pPr>
            <w:r w:rsidRPr="008840D5">
              <w:rPr>
                <w:rFonts w:ascii="Helvetica" w:hAnsi="Helvetica"/>
                <w:sz w:val="20"/>
              </w:rPr>
              <w:t>CH</w:t>
            </w:r>
            <w:r w:rsidRPr="008840D5">
              <w:rPr>
                <w:rFonts w:ascii="Helvetica" w:hAnsi="Helvetica"/>
                <w:sz w:val="20"/>
                <w:vertAlign w:val="subscript"/>
              </w:rPr>
              <w:t>3</w:t>
            </w:r>
            <w:r w:rsidRPr="008840D5">
              <w:rPr>
                <w:rFonts w:ascii="Helvetica" w:hAnsi="Helvetica"/>
                <w:sz w:val="20"/>
              </w:rPr>
              <w:t>CH</w:t>
            </w:r>
            <w:r w:rsidRPr="008840D5">
              <w:rPr>
                <w:rFonts w:ascii="Helvetica" w:hAnsi="Helvetica"/>
                <w:sz w:val="20"/>
                <w:vertAlign w:val="subscript"/>
              </w:rPr>
              <w:t>2</w:t>
            </w:r>
            <w:r w:rsidRPr="008840D5">
              <w:rPr>
                <w:rFonts w:ascii="Helvetica" w:hAnsi="Helvetica"/>
                <w:sz w:val="20"/>
              </w:rPr>
              <w:t>OCH</w:t>
            </w:r>
            <w:r w:rsidRPr="008840D5">
              <w:rPr>
                <w:rFonts w:ascii="Helvetica" w:hAnsi="Helvetica"/>
                <w:sz w:val="20"/>
                <w:vertAlign w:val="subscript"/>
              </w:rPr>
              <w:t>2</w:t>
            </w:r>
            <w:r w:rsidRPr="008840D5">
              <w:rPr>
                <w:rFonts w:ascii="Helvetica" w:hAnsi="Helvetica"/>
                <w:sz w:val="20"/>
              </w:rPr>
              <w:t>CH</w:t>
            </w:r>
            <w:r w:rsidRPr="008840D5">
              <w:rPr>
                <w:rFonts w:ascii="Helvetica" w:hAnsi="Helvetica"/>
                <w:sz w:val="20"/>
                <w:vertAlign w:val="subscript"/>
              </w:rPr>
              <w:t>3</w:t>
            </w:r>
          </w:p>
        </w:tc>
        <w:tc>
          <w:tcPr>
            <w:tcW w:w="2282" w:type="dxa"/>
            <w:shd w:val="clear" w:color="auto" w:fill="auto"/>
          </w:tcPr>
          <w:p w:rsidR="00B926C6" w:rsidRPr="008840D5" w:rsidRDefault="00B926C6" w:rsidP="008840D5">
            <w:pPr>
              <w:jc w:val="center"/>
              <w:rPr>
                <w:rFonts w:ascii="Helvetica" w:hAnsi="Helvetica"/>
                <w:sz w:val="20"/>
              </w:rPr>
            </w:pPr>
            <w:r w:rsidRPr="008840D5">
              <w:rPr>
                <w:rFonts w:ascii="Helvetica" w:hAnsi="Helvetica"/>
                <w:sz w:val="20"/>
              </w:rPr>
              <w:t>CH</w:t>
            </w:r>
            <w:r w:rsidRPr="008840D5">
              <w:rPr>
                <w:rFonts w:ascii="Helvetica" w:hAnsi="Helvetica"/>
                <w:sz w:val="20"/>
                <w:vertAlign w:val="subscript"/>
              </w:rPr>
              <w:t>3</w:t>
            </w:r>
            <w:r w:rsidRPr="008840D5">
              <w:rPr>
                <w:rFonts w:ascii="Helvetica" w:hAnsi="Helvetica"/>
                <w:sz w:val="20"/>
              </w:rPr>
              <w:t>(CH</w:t>
            </w:r>
            <w:r w:rsidRPr="008840D5">
              <w:rPr>
                <w:rFonts w:ascii="Helvetica" w:hAnsi="Helvetica"/>
                <w:sz w:val="20"/>
                <w:vertAlign w:val="subscript"/>
              </w:rPr>
              <w:t>2</w:t>
            </w:r>
            <w:r w:rsidRPr="008840D5">
              <w:rPr>
                <w:rFonts w:ascii="Helvetica" w:hAnsi="Helvetica"/>
                <w:sz w:val="20"/>
              </w:rPr>
              <w:t>)</w:t>
            </w:r>
            <w:r w:rsidRPr="008840D5">
              <w:rPr>
                <w:rFonts w:ascii="Helvetica" w:hAnsi="Helvetica"/>
                <w:sz w:val="20"/>
                <w:vertAlign w:val="subscript"/>
              </w:rPr>
              <w:t>5</w:t>
            </w:r>
            <w:r w:rsidRPr="008840D5">
              <w:rPr>
                <w:rFonts w:ascii="Helvetica" w:hAnsi="Helvetica"/>
                <w:sz w:val="20"/>
              </w:rPr>
              <w:t>CH</w:t>
            </w:r>
            <w:r w:rsidRPr="008840D5">
              <w:rPr>
                <w:rFonts w:ascii="Helvetica" w:hAnsi="Helvetica"/>
                <w:sz w:val="20"/>
                <w:vertAlign w:val="subscript"/>
              </w:rPr>
              <w:t>3</w:t>
            </w:r>
          </w:p>
        </w:tc>
        <w:tc>
          <w:tcPr>
            <w:tcW w:w="2282" w:type="dxa"/>
            <w:shd w:val="clear" w:color="auto" w:fill="auto"/>
          </w:tcPr>
          <w:p w:rsidR="00B926C6" w:rsidRPr="008840D5" w:rsidRDefault="00B926C6" w:rsidP="008840D5">
            <w:pPr>
              <w:jc w:val="center"/>
              <w:rPr>
                <w:rFonts w:ascii="Helvetica" w:hAnsi="Helvetica"/>
                <w:sz w:val="20"/>
              </w:rPr>
            </w:pPr>
            <w:r w:rsidRPr="008840D5">
              <w:rPr>
                <w:rFonts w:ascii="Helvetica" w:hAnsi="Helvetica"/>
                <w:sz w:val="20"/>
              </w:rPr>
              <w:t>CH</w:t>
            </w:r>
            <w:r w:rsidRPr="008840D5">
              <w:rPr>
                <w:rFonts w:ascii="Helvetica" w:hAnsi="Helvetica"/>
                <w:sz w:val="20"/>
                <w:vertAlign w:val="subscript"/>
              </w:rPr>
              <w:t>3</w:t>
            </w:r>
            <w:r w:rsidRPr="008840D5">
              <w:rPr>
                <w:rFonts w:ascii="Helvetica" w:hAnsi="Helvetica"/>
                <w:sz w:val="20"/>
              </w:rPr>
              <w:t>CH</w:t>
            </w:r>
            <w:r w:rsidRPr="008840D5">
              <w:rPr>
                <w:rFonts w:ascii="Helvetica" w:hAnsi="Helvetica"/>
                <w:sz w:val="20"/>
                <w:vertAlign w:val="subscript"/>
              </w:rPr>
              <w:t>2</w:t>
            </w:r>
            <w:r w:rsidRPr="008840D5">
              <w:rPr>
                <w:rFonts w:ascii="Helvetica" w:hAnsi="Helvetica"/>
                <w:sz w:val="20"/>
              </w:rPr>
              <w:t>CH</w:t>
            </w:r>
            <w:r w:rsidRPr="008840D5">
              <w:rPr>
                <w:rFonts w:ascii="Helvetica" w:hAnsi="Helvetica"/>
                <w:sz w:val="20"/>
                <w:vertAlign w:val="subscript"/>
              </w:rPr>
              <w:t>2</w:t>
            </w:r>
            <w:r w:rsidRPr="008840D5">
              <w:rPr>
                <w:rFonts w:ascii="Helvetica" w:hAnsi="Helvetica"/>
                <w:sz w:val="20"/>
              </w:rPr>
              <w:t>CO</w:t>
            </w:r>
            <w:r w:rsidRPr="008840D5">
              <w:rPr>
                <w:rFonts w:ascii="Helvetica" w:hAnsi="Helvetica"/>
                <w:sz w:val="20"/>
                <w:vertAlign w:val="subscript"/>
              </w:rPr>
              <w:t>2</w:t>
            </w:r>
            <w:r w:rsidRPr="008840D5">
              <w:rPr>
                <w:rFonts w:ascii="Helvetica" w:hAnsi="Helvetica"/>
                <w:sz w:val="20"/>
              </w:rPr>
              <w:t>H</w:t>
            </w:r>
          </w:p>
        </w:tc>
      </w:tr>
    </w:tbl>
    <w:p w:rsidR="00D86DA3" w:rsidRDefault="00D86DA3" w:rsidP="00383B37">
      <w:pPr>
        <w:rPr>
          <w:rFonts w:ascii="Helvetica" w:hAnsi="Helvetica"/>
          <w:sz w:val="20"/>
        </w:rPr>
      </w:pPr>
    </w:p>
    <w:p w:rsidR="00D86DA3" w:rsidRDefault="00D86DA3" w:rsidP="00383B37">
      <w:pPr>
        <w:rPr>
          <w:rFonts w:ascii="Helvetica" w:hAnsi="Helvetica"/>
          <w:sz w:val="20"/>
        </w:rPr>
      </w:pPr>
      <w:bookmarkStart w:id="0" w:name="_GoBack"/>
      <w:bookmarkEnd w:id="0"/>
    </w:p>
    <w:p w:rsidR="00D86DA3" w:rsidRDefault="00D86DA3" w:rsidP="00383B37">
      <w:pPr>
        <w:rPr>
          <w:rFonts w:ascii="Helvetica" w:hAnsi="Helvetica"/>
          <w:sz w:val="20"/>
        </w:rPr>
      </w:pPr>
    </w:p>
    <w:p w:rsidR="00D86DA3" w:rsidRDefault="00D86DA3" w:rsidP="00383B37">
      <w:pPr>
        <w:rPr>
          <w:rFonts w:ascii="Helvetica" w:hAnsi="Helvetica"/>
          <w:sz w:val="20"/>
        </w:rPr>
      </w:pPr>
    </w:p>
    <w:p w:rsidR="00D86DA3" w:rsidRDefault="00D86DA3" w:rsidP="00383B37">
      <w:pPr>
        <w:rPr>
          <w:rFonts w:ascii="Helvetica" w:hAnsi="Helvetica"/>
          <w:sz w:val="20"/>
        </w:rPr>
      </w:pPr>
      <w:r>
        <w:rPr>
          <w:rFonts w:ascii="Helvetica" w:hAnsi="Helvetica"/>
          <w:sz w:val="20"/>
        </w:rPr>
        <w:t>The surface of the silica gel contains Si-OH bonds.</w:t>
      </w:r>
      <w:r w:rsidR="00B926C6">
        <w:rPr>
          <w:rFonts w:ascii="Helvetica" w:hAnsi="Helvetica"/>
          <w:sz w:val="20"/>
        </w:rPr>
        <w:t xml:space="preserve"> </w:t>
      </w:r>
      <w:r>
        <w:rPr>
          <w:rFonts w:ascii="Helvetica" w:hAnsi="Helvetica"/>
          <w:sz w:val="20"/>
        </w:rPr>
        <w:t xml:space="preserve">Considering this information, explain the order of elution of the </w:t>
      </w:r>
      <w:proofErr w:type="spellStart"/>
      <w:r>
        <w:rPr>
          <w:rFonts w:ascii="Helvetica" w:hAnsi="Helvetica"/>
          <w:sz w:val="20"/>
        </w:rPr>
        <w:t>ferrocene</w:t>
      </w:r>
      <w:proofErr w:type="spellEnd"/>
      <w:r>
        <w:rPr>
          <w:rFonts w:ascii="Helvetica" w:hAnsi="Helvetica"/>
          <w:sz w:val="20"/>
        </w:rPr>
        <w:t xml:space="preserve"> compounds based on interactions at the molecular level.</w:t>
      </w:r>
    </w:p>
    <w:p w:rsidR="00D86DA3" w:rsidRDefault="00D86DA3" w:rsidP="00383B37">
      <w:pPr>
        <w:rPr>
          <w:rFonts w:ascii="Helvetica" w:hAnsi="Helvetica"/>
          <w:sz w:val="20"/>
        </w:rPr>
      </w:pPr>
    </w:p>
    <w:p w:rsidR="00D86DA3" w:rsidRDefault="00D86DA3" w:rsidP="00383B37">
      <w:pPr>
        <w:rPr>
          <w:rFonts w:ascii="Helvetica" w:hAnsi="Helvetica"/>
          <w:sz w:val="20"/>
        </w:rPr>
      </w:pPr>
    </w:p>
    <w:p w:rsidR="00D86DA3" w:rsidRDefault="00D86DA3" w:rsidP="00383B37">
      <w:pPr>
        <w:rPr>
          <w:rFonts w:ascii="Helvetica" w:hAnsi="Helvetica"/>
          <w:sz w:val="20"/>
        </w:rPr>
      </w:pPr>
    </w:p>
    <w:p w:rsidR="00D86DA3" w:rsidRDefault="00D86DA3" w:rsidP="00383B37">
      <w:pPr>
        <w:rPr>
          <w:rFonts w:ascii="Helvetica" w:hAnsi="Helvetica"/>
          <w:sz w:val="20"/>
        </w:rPr>
      </w:pPr>
    </w:p>
    <w:p w:rsidR="00D86DA3" w:rsidRDefault="00D86DA3" w:rsidP="00383B37">
      <w:pPr>
        <w:rPr>
          <w:rFonts w:ascii="Helvetica" w:hAnsi="Helvetica"/>
          <w:sz w:val="20"/>
        </w:rPr>
      </w:pPr>
    </w:p>
    <w:p w:rsidR="00D86DA3" w:rsidRDefault="00D86DA3" w:rsidP="00383B37">
      <w:pPr>
        <w:rPr>
          <w:rFonts w:ascii="Helvetica" w:hAnsi="Helvetica"/>
          <w:sz w:val="20"/>
        </w:rPr>
      </w:pPr>
    </w:p>
    <w:p w:rsidR="00D86DA3" w:rsidRDefault="00D86DA3" w:rsidP="00383B37">
      <w:pPr>
        <w:rPr>
          <w:rFonts w:ascii="Helvetica" w:hAnsi="Helvetica"/>
          <w:sz w:val="20"/>
        </w:rPr>
      </w:pPr>
    </w:p>
    <w:p w:rsidR="00D86DA3" w:rsidRDefault="00D86DA3" w:rsidP="00383B37">
      <w:pPr>
        <w:rPr>
          <w:rFonts w:ascii="Helvetica" w:hAnsi="Helvetica"/>
          <w:sz w:val="20"/>
        </w:rPr>
      </w:pPr>
    </w:p>
    <w:p w:rsidR="00D86DA3" w:rsidRDefault="00D86DA3" w:rsidP="00383B37">
      <w:pPr>
        <w:rPr>
          <w:rFonts w:ascii="Helvetica" w:hAnsi="Helvetica"/>
          <w:sz w:val="20"/>
        </w:rPr>
      </w:pPr>
    </w:p>
    <w:p w:rsidR="00D86DA3" w:rsidRDefault="00D86DA3" w:rsidP="00383B37">
      <w:pPr>
        <w:rPr>
          <w:rFonts w:ascii="Helvetica" w:hAnsi="Helvetica"/>
          <w:sz w:val="20"/>
        </w:rPr>
      </w:pPr>
    </w:p>
    <w:p w:rsidR="00D86DA3" w:rsidRDefault="00D86DA3" w:rsidP="00383B37">
      <w:pPr>
        <w:rPr>
          <w:rFonts w:ascii="Helvetica" w:hAnsi="Helvetica"/>
          <w:sz w:val="20"/>
        </w:rPr>
      </w:pPr>
    </w:p>
    <w:p w:rsidR="00D86DA3" w:rsidRDefault="00D86DA3" w:rsidP="00383B37">
      <w:pPr>
        <w:rPr>
          <w:rFonts w:ascii="Helvetica" w:hAnsi="Helvetica"/>
          <w:sz w:val="20"/>
        </w:rPr>
      </w:pPr>
    </w:p>
    <w:p w:rsidR="00BB1AD0" w:rsidRDefault="00D86DA3" w:rsidP="00383B37">
      <w:pPr>
        <w:rPr>
          <w:rFonts w:ascii="Helvetica" w:hAnsi="Helvetica"/>
          <w:sz w:val="20"/>
        </w:rPr>
      </w:pPr>
      <w:r>
        <w:rPr>
          <w:rFonts w:ascii="Helvetica" w:hAnsi="Helvetica"/>
          <w:sz w:val="20"/>
        </w:rPr>
        <w:t>What effect will the following factors have on a chromatographic separation?</w:t>
      </w:r>
      <w:r w:rsidR="00331CF4">
        <w:rPr>
          <w:rFonts w:ascii="Helvetica" w:hAnsi="Helvetica"/>
          <w:sz w:val="20"/>
        </w:rPr>
        <w:t xml:space="preserve"> Explain your answer.</w:t>
      </w:r>
      <w:r w:rsidR="00BB1AD0">
        <w:rPr>
          <w:rFonts w:ascii="Helvetica" w:hAnsi="Helvetica"/>
          <w:sz w:val="20"/>
        </w:rPr>
        <w:t xml:space="preserve"> </w:t>
      </w:r>
      <w:r w:rsidR="00BB1AD0">
        <w:rPr>
          <w:rFonts w:ascii="Helvetica" w:hAnsi="Helvetica"/>
          <w:sz w:val="20"/>
        </w:rPr>
        <w:br/>
        <w:t>a) T</w:t>
      </w:r>
      <w:r>
        <w:rPr>
          <w:rFonts w:ascii="Helvetica" w:hAnsi="Helvetica"/>
          <w:sz w:val="20"/>
        </w:rPr>
        <w:t>oo strong an adsorbent</w:t>
      </w:r>
      <w:r w:rsidR="00BB1AD0">
        <w:rPr>
          <w:rFonts w:ascii="Helvetica" w:hAnsi="Helvetica"/>
          <w:sz w:val="20"/>
        </w:rPr>
        <w:t xml:space="preserve"> is used.</w:t>
      </w:r>
    </w:p>
    <w:p w:rsidR="00BB1AD0" w:rsidRDefault="00BB1AD0" w:rsidP="00383B37">
      <w:pPr>
        <w:rPr>
          <w:rFonts w:ascii="Helvetica" w:hAnsi="Helvetica"/>
          <w:sz w:val="20"/>
        </w:rPr>
      </w:pPr>
      <w:r>
        <w:rPr>
          <w:rFonts w:ascii="Helvetica" w:hAnsi="Helvetica"/>
          <w:sz w:val="20"/>
        </w:rPr>
        <w:t>b</w:t>
      </w:r>
      <w:r w:rsidR="00D86DA3">
        <w:rPr>
          <w:rFonts w:ascii="Helvetica" w:hAnsi="Helvetica"/>
          <w:sz w:val="20"/>
        </w:rPr>
        <w:t xml:space="preserve">) </w:t>
      </w:r>
      <w:r>
        <w:rPr>
          <w:rFonts w:ascii="Helvetica" w:hAnsi="Helvetica"/>
          <w:sz w:val="20"/>
        </w:rPr>
        <w:t>The</w:t>
      </w:r>
      <w:r w:rsidR="00D86DA3">
        <w:rPr>
          <w:rFonts w:ascii="Helvetica" w:hAnsi="Helvetica"/>
          <w:sz w:val="20"/>
        </w:rPr>
        <w:t xml:space="preserve"> elution fractions</w:t>
      </w:r>
      <w:r>
        <w:rPr>
          <w:rFonts w:ascii="Helvetica" w:hAnsi="Helvetica"/>
          <w:sz w:val="20"/>
        </w:rPr>
        <w:t xml:space="preserve"> are too large.</w:t>
      </w:r>
    </w:p>
    <w:p w:rsidR="00D86DA3" w:rsidRDefault="00BB1AD0" w:rsidP="00383B37">
      <w:pPr>
        <w:rPr>
          <w:rFonts w:ascii="Helvetica" w:hAnsi="Helvetica"/>
          <w:sz w:val="20"/>
        </w:rPr>
      </w:pPr>
      <w:r>
        <w:rPr>
          <w:rFonts w:ascii="Helvetica" w:hAnsi="Helvetica"/>
          <w:sz w:val="20"/>
        </w:rPr>
        <w:t>c</w:t>
      </w:r>
      <w:r w:rsidR="00D86DA3">
        <w:rPr>
          <w:rFonts w:ascii="Helvetica" w:hAnsi="Helvetica"/>
          <w:sz w:val="20"/>
        </w:rPr>
        <w:t xml:space="preserve">) </w:t>
      </w:r>
      <w:r>
        <w:rPr>
          <w:rFonts w:ascii="Helvetica" w:hAnsi="Helvetica"/>
          <w:sz w:val="20"/>
        </w:rPr>
        <w:t xml:space="preserve">The </w:t>
      </w:r>
      <w:r w:rsidR="00D86DA3">
        <w:rPr>
          <w:rFonts w:ascii="Helvetica" w:hAnsi="Helvetica"/>
          <w:sz w:val="20"/>
        </w:rPr>
        <w:t xml:space="preserve">solvent level </w:t>
      </w:r>
      <w:r>
        <w:rPr>
          <w:rFonts w:ascii="Helvetica" w:hAnsi="Helvetica"/>
          <w:sz w:val="20"/>
        </w:rPr>
        <w:t>falls below</w:t>
      </w:r>
      <w:r w:rsidR="00D86DA3">
        <w:rPr>
          <w:rFonts w:ascii="Helvetica" w:hAnsi="Helvetica"/>
          <w:sz w:val="20"/>
        </w:rPr>
        <w:t xml:space="preserve"> the adso</w:t>
      </w:r>
      <w:r>
        <w:rPr>
          <w:rFonts w:ascii="Helvetica" w:hAnsi="Helvetica"/>
          <w:sz w:val="20"/>
        </w:rPr>
        <w:t>rbent.</w:t>
      </w:r>
    </w:p>
    <w:p w:rsidR="00D86DA3" w:rsidRDefault="00D86DA3" w:rsidP="00383B37">
      <w:pPr>
        <w:rPr>
          <w:rFonts w:ascii="Helvetica" w:hAnsi="Helvetica"/>
          <w:sz w:val="20"/>
        </w:rPr>
      </w:pPr>
    </w:p>
    <w:p w:rsidR="00D86DA3" w:rsidRDefault="00D86DA3" w:rsidP="00383B37">
      <w:pPr>
        <w:rPr>
          <w:rFonts w:ascii="Helvetica" w:hAnsi="Helvetica"/>
          <w:sz w:val="20"/>
        </w:rPr>
      </w:pPr>
    </w:p>
    <w:p w:rsidR="00D86DA3" w:rsidRDefault="00D86DA3" w:rsidP="00383B37">
      <w:pPr>
        <w:rPr>
          <w:rFonts w:ascii="Helvetica" w:hAnsi="Helvetica"/>
          <w:sz w:val="20"/>
        </w:rPr>
      </w:pPr>
    </w:p>
    <w:p w:rsidR="00D86DA3" w:rsidRDefault="00D86DA3" w:rsidP="00383B37">
      <w:pPr>
        <w:rPr>
          <w:rFonts w:ascii="Helvetica" w:hAnsi="Helvetica"/>
          <w:sz w:val="20"/>
        </w:rPr>
      </w:pPr>
    </w:p>
    <w:p w:rsidR="00D86DA3" w:rsidRDefault="00D86DA3" w:rsidP="00383B37">
      <w:pPr>
        <w:rPr>
          <w:rFonts w:ascii="Helvetica" w:hAnsi="Helvetica"/>
          <w:sz w:val="20"/>
        </w:rPr>
      </w:pPr>
    </w:p>
    <w:p w:rsidR="00D86DA3" w:rsidRDefault="00D86DA3" w:rsidP="00383B37">
      <w:pPr>
        <w:rPr>
          <w:rFonts w:ascii="Helvetica" w:hAnsi="Helvetica"/>
          <w:sz w:val="20"/>
        </w:rPr>
      </w:pPr>
    </w:p>
    <w:p w:rsidR="00D86DA3" w:rsidRDefault="00D86DA3" w:rsidP="00383B37">
      <w:pPr>
        <w:rPr>
          <w:rFonts w:ascii="Helvetica" w:hAnsi="Helvetica"/>
          <w:sz w:val="20"/>
        </w:rPr>
      </w:pPr>
    </w:p>
    <w:p w:rsidR="00D86DA3" w:rsidRDefault="00D86DA3" w:rsidP="00383B37">
      <w:pPr>
        <w:rPr>
          <w:rFonts w:ascii="Helvetica" w:hAnsi="Helvetica"/>
          <w:sz w:val="20"/>
        </w:rPr>
      </w:pPr>
    </w:p>
    <w:p w:rsidR="00D86DA3" w:rsidRDefault="00D86DA3" w:rsidP="00383B37">
      <w:pPr>
        <w:rPr>
          <w:rFonts w:ascii="Helvetica" w:hAnsi="Helvetica"/>
          <w:sz w:val="20"/>
        </w:rPr>
      </w:pPr>
    </w:p>
    <w:p w:rsidR="00D86DA3" w:rsidRDefault="00D86DA3" w:rsidP="00383B37">
      <w:pPr>
        <w:rPr>
          <w:rFonts w:ascii="Helvetica" w:hAnsi="Helvetica"/>
          <w:sz w:val="20"/>
        </w:rPr>
      </w:pPr>
    </w:p>
    <w:p w:rsidR="00D86DA3" w:rsidRDefault="00D86DA3" w:rsidP="00383B37">
      <w:pPr>
        <w:rPr>
          <w:rFonts w:ascii="Helvetica" w:hAnsi="Helvetica"/>
          <w:sz w:val="20"/>
        </w:rPr>
      </w:pPr>
    </w:p>
    <w:p w:rsidR="00D86DA3" w:rsidRDefault="00D86DA3" w:rsidP="00383B37">
      <w:pPr>
        <w:rPr>
          <w:rFonts w:ascii="Helvetica" w:hAnsi="Helvetica"/>
          <w:sz w:val="20"/>
        </w:rPr>
      </w:pPr>
    </w:p>
    <w:p w:rsidR="00D86DA3" w:rsidRDefault="00D86DA3" w:rsidP="00383B37">
      <w:pPr>
        <w:rPr>
          <w:rFonts w:ascii="Helvetica" w:hAnsi="Helvetica"/>
          <w:sz w:val="20"/>
        </w:rPr>
      </w:pPr>
    </w:p>
    <w:p w:rsidR="00D86DA3" w:rsidRDefault="00D86DA3" w:rsidP="00383B37">
      <w:pPr>
        <w:rPr>
          <w:rFonts w:ascii="Helvetica" w:hAnsi="Helvetica"/>
          <w:sz w:val="20"/>
        </w:rPr>
      </w:pPr>
    </w:p>
    <w:p w:rsidR="00D86DA3" w:rsidRDefault="00D86DA3" w:rsidP="00383B37">
      <w:pPr>
        <w:rPr>
          <w:rFonts w:ascii="Helvetica" w:hAnsi="Helvetica"/>
          <w:sz w:val="20"/>
        </w:rPr>
      </w:pPr>
    </w:p>
    <w:p w:rsidR="00D86DA3" w:rsidRDefault="00D86DA3" w:rsidP="00383B37">
      <w:r>
        <w:rPr>
          <w:rFonts w:ascii="Helvetica" w:hAnsi="Helvetica"/>
          <w:sz w:val="20"/>
        </w:rPr>
        <w:t xml:space="preserve">Compare the advantages and limitations of column chromatography with thin layer chromatography. </w:t>
      </w:r>
    </w:p>
    <w:sectPr w:rsidR="00D86DA3" w:rsidSect="00D86DA3">
      <w:pgSz w:w="12240" w:h="15840"/>
      <w:pgMar w:top="1440" w:right="1530" w:bottom="1440" w:left="180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Zapf Dingbats">
    <w:altName w:val="Wingdings 2"/>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B7877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2" w15:restartNumberingAfterBreak="0">
    <w:nsid w:val="00000002"/>
    <w:multiLevelType w:val="multilevel"/>
    <w:tmpl w:val="00000002"/>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37B"/>
    <w:rsid w:val="00090201"/>
    <w:rsid w:val="00091EAA"/>
    <w:rsid w:val="001146A9"/>
    <w:rsid w:val="001C78A8"/>
    <w:rsid w:val="00226DAF"/>
    <w:rsid w:val="003205FD"/>
    <w:rsid w:val="00331CF4"/>
    <w:rsid w:val="00383B37"/>
    <w:rsid w:val="005956BC"/>
    <w:rsid w:val="0060776B"/>
    <w:rsid w:val="00844716"/>
    <w:rsid w:val="00845688"/>
    <w:rsid w:val="0087271E"/>
    <w:rsid w:val="008840D5"/>
    <w:rsid w:val="0093745E"/>
    <w:rsid w:val="009941F3"/>
    <w:rsid w:val="00B926C6"/>
    <w:rsid w:val="00BB1AD0"/>
    <w:rsid w:val="00CF1F2F"/>
    <w:rsid w:val="00D86DA3"/>
    <w:rsid w:val="00D90225"/>
    <w:rsid w:val="00F57C75"/>
    <w:rsid w:val="00F9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5BF5B5"/>
  <w14:defaultImageDpi w14:val="300"/>
  <w15:chartTrackingRefBased/>
  <w15:docId w15:val="{C33EF51C-882D-41DD-84B0-E03E26643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114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nl13">
    <w:name w:val="_levnl1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3">
    <w:name w:val="_levnl2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3">
    <w:name w:val="_levnl3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3">
    <w:name w:val="_levnl4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3">
    <w:name w:val="_levnl5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3">
    <w:name w:val="_levnl6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3">
    <w:name w:val="_levnl7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3">
    <w:name w:val="_levnl8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3">
    <w:name w:val="_levnl9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el13">
    <w:name w:val="_level1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3">
    <w:name w:val="_level2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3">
    <w:name w:val="_level3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3">
    <w:name w:val="_level4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3">
    <w:name w:val="_level5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3">
    <w:name w:val="_level6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3">
    <w:name w:val="_level7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3">
    <w:name w:val="_level8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3">
    <w:name w:val="_level9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3">
    <w:name w:val="_levsl1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3">
    <w:name w:val="_levsl2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3">
    <w:name w:val="_levsl3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3">
    <w:name w:val="_levsl4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3">
    <w:name w:val="_levsl5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3">
    <w:name w:val="_levsl6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3">
    <w:name w:val="_levsl7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3">
    <w:name w:val="_levsl8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3">
    <w:name w:val="_levsl9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5">
    <w:name w:val="Default Par5"/>
    <w:rPr>
      <w:sz w:val="20"/>
    </w:rPr>
  </w:style>
  <w:style w:type="paragraph" w:customStyle="1" w:styleId="level12">
    <w:name w:val="_level1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2">
    <w:name w:val="_level2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2">
    <w:name w:val="_level3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2">
    <w:name w:val="_level4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2">
    <w:name w:val="_level5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2">
    <w:name w:val="_level6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2">
    <w:name w:val="_level7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2">
    <w:name w:val="_level8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2">
    <w:name w:val="_level9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2">
    <w:name w:val="_levsl1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2">
    <w:name w:val="_levsl2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2">
    <w:name w:val="_levsl3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2">
    <w:name w:val="_levsl4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2">
    <w:name w:val="_levsl5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2">
    <w:name w:val="_levsl6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2">
    <w:name w:val="_levsl7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2">
    <w:name w:val="_levsl8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2">
    <w:name w:val="_levsl9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2">
    <w:name w:val="_levnl1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2">
    <w:name w:val="_levnl2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2">
    <w:name w:val="_levnl3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2">
    <w:name w:val="_levnl4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2">
    <w:name w:val="_levnl5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2">
    <w:name w:val="_levnl6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2">
    <w:name w:val="_levnl7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2">
    <w:name w:val="_levnl8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2">
    <w:name w:val="_levnl9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4">
    <w:name w:val="Default Par4"/>
    <w:rPr>
      <w:sz w:val="20"/>
    </w:r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1">
    <w:name w:val="_leve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1">
    <w:name w:val="_leve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1">
    <w:name w:val="_leve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1">
    <w:name w:val="_leve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1">
    <w:name w:val="_leve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1">
    <w:name w:val="_leve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1">
    <w:name w:val="_leve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1">
    <w:name w:val="_leve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1">
    <w:name w:val="_levs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1">
    <w:name w:val="_levs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1">
    <w:name w:val="_levs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1">
    <w:name w:val="_levs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1">
    <w:name w:val="_levs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1">
    <w:name w:val="_levs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1">
    <w:name w:val="_levs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1">
    <w:name w:val="_levs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1">
    <w:name w:val="_levs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21">
    <w:name w:val="_levn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1">
    <w:name w:val="_levn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1">
    <w:name w:val="_levn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1">
    <w:name w:val="_levn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1">
    <w:name w:val="_levn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1">
    <w:name w:val="_levn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1">
    <w:name w:val="_levn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1">
    <w:name w:val="_levn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3">
    <w:name w:val="Default Par3"/>
    <w:rPr>
      <w:sz w:val="20"/>
    </w:rPr>
  </w:style>
  <w:style w:type="paragraph" w:customStyle="1" w:styleId="levnl1">
    <w:name w:val="_levn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1">
    <w:name w:val="_leve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2">
    <w:name w:val="_levn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2">
    <w:name w:val="Default Par2"/>
    <w:rPr>
      <w:sz w:val="20"/>
    </w:rPr>
  </w:style>
  <w:style w:type="paragraph" w:customStyle="1" w:styleId="Level10">
    <w:name w:val="Level 1"/>
    <w:basedOn w:val="Normal"/>
    <w:pPr>
      <w:widowControl w:val="0"/>
    </w:pPr>
  </w:style>
  <w:style w:type="character" w:customStyle="1" w:styleId="DefaultPar1">
    <w:name w:val="Default Par1"/>
    <w:rPr>
      <w:sz w:val="20"/>
    </w:rPr>
  </w:style>
  <w:style w:type="character" w:customStyle="1" w:styleId="DefaultPara">
    <w:name w:val="Default Para"/>
    <w:rPr>
      <w:sz w:val="20"/>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righ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righ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right" w:pos="8640"/>
      </w:tabs>
      <w:ind w:left="5040"/>
    </w:pPr>
  </w:style>
  <w:style w:type="paragraph" w:customStyle="1" w:styleId="19">
    <w:name w:val="_19"/>
    <w:basedOn w:val="Normal"/>
    <w:pPr>
      <w:widowControl w:val="0"/>
      <w:tabs>
        <w:tab w:val="left" w:pos="5760"/>
        <w:tab w:val="left" w:pos="6480"/>
        <w:tab w:val="left" w:pos="7200"/>
        <w:tab w:val="left" w:pos="7920"/>
        <w:tab w:val="right" w:pos="8640"/>
      </w:tabs>
      <w:ind w:left="5760"/>
    </w:pPr>
  </w:style>
  <w:style w:type="paragraph" w:customStyle="1" w:styleId="18">
    <w:name w:val="_18"/>
    <w:basedOn w:val="Normal"/>
    <w:pPr>
      <w:widowControl w:val="0"/>
      <w:tabs>
        <w:tab w:val="left" w:pos="6480"/>
        <w:tab w:val="left" w:pos="7200"/>
        <w:tab w:val="left" w:pos="7920"/>
        <w:tab w:val="righ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righ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righ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right" w:pos="8640"/>
      </w:tabs>
      <w:ind w:left="5040"/>
    </w:pPr>
  </w:style>
  <w:style w:type="paragraph" w:customStyle="1" w:styleId="10">
    <w:name w:val="_10"/>
    <w:basedOn w:val="Normal"/>
    <w:pPr>
      <w:widowControl w:val="0"/>
      <w:tabs>
        <w:tab w:val="left" w:pos="5760"/>
        <w:tab w:val="left" w:pos="6480"/>
        <w:tab w:val="left" w:pos="7200"/>
        <w:tab w:val="left" w:pos="7920"/>
        <w:tab w:val="right" w:pos="8640"/>
      </w:tabs>
      <w:ind w:left="5760"/>
    </w:pPr>
  </w:style>
  <w:style w:type="paragraph" w:customStyle="1" w:styleId="9">
    <w:name w:val="_9"/>
    <w:basedOn w:val="Normal"/>
    <w:pPr>
      <w:widowControl w:val="0"/>
      <w:tabs>
        <w:tab w:val="left" w:pos="6480"/>
        <w:tab w:val="left" w:pos="7200"/>
        <w:tab w:val="left" w:pos="7920"/>
        <w:tab w:val="righ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righ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right" w:pos="8640"/>
      </w:tabs>
      <w:ind w:left="4320"/>
    </w:pPr>
  </w:style>
  <w:style w:type="paragraph" w:customStyle="1" w:styleId="2">
    <w:name w:val="_2"/>
    <w:basedOn w:val="Normal"/>
    <w:pPr>
      <w:widowControl w:val="0"/>
      <w:tabs>
        <w:tab w:val="left" w:pos="5040"/>
        <w:tab w:val="left" w:pos="5760"/>
        <w:tab w:val="left" w:pos="6480"/>
        <w:tab w:val="left" w:pos="7200"/>
        <w:tab w:val="left" w:pos="7920"/>
        <w:tab w:val="right" w:pos="8640"/>
      </w:tabs>
      <w:ind w:left="5040"/>
    </w:pPr>
  </w:style>
  <w:style w:type="paragraph" w:customStyle="1" w:styleId="1">
    <w:name w:val="_1"/>
    <w:basedOn w:val="Normal"/>
    <w:pPr>
      <w:widowControl w:val="0"/>
      <w:tabs>
        <w:tab w:val="left" w:pos="5760"/>
        <w:tab w:val="left" w:pos="6480"/>
        <w:tab w:val="left" w:pos="7200"/>
        <w:tab w:val="left" w:pos="7920"/>
        <w:tab w:val="right" w:pos="8640"/>
      </w:tabs>
      <w:ind w:left="5760"/>
    </w:pPr>
  </w:style>
  <w:style w:type="paragraph" w:customStyle="1" w:styleId="a">
    <w:name w:val="_"/>
    <w:basedOn w:val="Normal"/>
    <w:pPr>
      <w:widowControl w:val="0"/>
      <w:tabs>
        <w:tab w:val="left" w:pos="6480"/>
        <w:tab w:val="left" w:pos="7200"/>
        <w:tab w:val="left" w:pos="7920"/>
        <w:tab w:val="right" w:pos="8640"/>
      </w:tabs>
      <w:ind w:left="6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COLUMN CHROMATOGRAPHY:</vt:lpstr>
    </vt:vector>
  </TitlesOfParts>
  <Company>Northern Kentucky University</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COLUMN CHROMATOGRAPHY:</dc:title>
  <dc:subject/>
  <dc:creator>KC Russell</dc:creator>
  <cp:keywords/>
  <cp:lastModifiedBy>Kc Russell</cp:lastModifiedBy>
  <cp:revision>2</cp:revision>
  <cp:lastPrinted>2019-08-18T23:06:00Z</cp:lastPrinted>
  <dcterms:created xsi:type="dcterms:W3CDTF">2019-08-18T19:06:00Z</dcterms:created>
  <dcterms:modified xsi:type="dcterms:W3CDTF">2019-08-18T19:06:00Z</dcterms:modified>
</cp:coreProperties>
</file>